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44" w:rsidRDefault="00506D44" w:rsidP="00506D4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Об особенностях</w:t>
      </w:r>
      <w:r w:rsidRPr="003A080A">
        <w:rPr>
          <w:rFonts w:ascii="Times New Roman" w:eastAsia="Calibri" w:hAnsi="Times New Roman" w:cs="Times New Roman"/>
          <w:b/>
          <w:color w:val="000000"/>
          <w:sz w:val="28"/>
          <w:szCs w:val="28"/>
          <w:lang w:eastAsia="en-US"/>
        </w:rPr>
        <w:t xml:space="preserve"> обращения медицинских изделий </w:t>
      </w:r>
      <w:r>
        <w:rPr>
          <w:rFonts w:ascii="Times New Roman" w:eastAsia="Calibri" w:hAnsi="Times New Roman" w:cs="Times New Roman"/>
          <w:b/>
          <w:color w:val="000000"/>
          <w:sz w:val="28"/>
          <w:szCs w:val="28"/>
          <w:lang w:eastAsia="en-US"/>
        </w:rPr>
        <w:t>(</w:t>
      </w:r>
      <w:r w:rsidRPr="003A080A">
        <w:rPr>
          <w:rFonts w:ascii="Times New Roman" w:eastAsia="Calibri" w:hAnsi="Times New Roman" w:cs="Times New Roman"/>
          <w:b/>
          <w:color w:val="000000"/>
          <w:sz w:val="28"/>
          <w:szCs w:val="28"/>
          <w:lang w:eastAsia="en-US"/>
        </w:rPr>
        <w:t>масок, респираторов, перчаток</w:t>
      </w:r>
      <w:r>
        <w:rPr>
          <w:rFonts w:ascii="Times New Roman" w:eastAsia="Calibri" w:hAnsi="Times New Roman" w:cs="Times New Roman"/>
          <w:b/>
          <w:color w:val="000000"/>
          <w:sz w:val="28"/>
          <w:szCs w:val="28"/>
          <w:lang w:eastAsia="en-US"/>
        </w:rPr>
        <w:t>).</w:t>
      </w:r>
    </w:p>
    <w:p w:rsidR="00506D44" w:rsidRPr="0014334F" w:rsidRDefault="00506D44" w:rsidP="00506D4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506D44" w:rsidRPr="003A080A"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Постановлением Правительства Р</w:t>
      </w:r>
      <w:r>
        <w:rPr>
          <w:rFonts w:ascii="Times New Roman" w:eastAsia="Calibri" w:hAnsi="Times New Roman" w:cs="Times New Roman"/>
          <w:sz w:val="28"/>
          <w:szCs w:val="28"/>
          <w:lang w:eastAsia="en-US"/>
        </w:rPr>
        <w:t>оссийской Федерации</w:t>
      </w:r>
      <w:r w:rsidRPr="003A080A">
        <w:rPr>
          <w:rFonts w:ascii="Times New Roman" w:eastAsia="Calibri" w:hAnsi="Times New Roman" w:cs="Times New Roman"/>
          <w:sz w:val="28"/>
          <w:szCs w:val="28"/>
          <w:lang w:eastAsia="en-US"/>
        </w:rPr>
        <w:t xml:space="preserve"> от 03.04.2020 № 431 установлены особенности обращения медицинских изделий и ограничений на осуществление оптовой и розничной торговли медицинскими изделиями.</w:t>
      </w:r>
    </w:p>
    <w:p w:rsidR="00506D44" w:rsidRPr="003A080A"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 xml:space="preserve">Указанным документом акционерное общество </w:t>
      </w:r>
      <w:r>
        <w:rPr>
          <w:rFonts w:ascii="Times New Roman" w:eastAsia="Calibri" w:hAnsi="Times New Roman" w:cs="Times New Roman"/>
          <w:sz w:val="28"/>
          <w:szCs w:val="28"/>
          <w:lang w:eastAsia="en-US"/>
        </w:rPr>
        <w:t>«</w:t>
      </w:r>
      <w:r w:rsidRPr="003A080A">
        <w:rPr>
          <w:rFonts w:ascii="Times New Roman" w:eastAsia="Calibri" w:hAnsi="Times New Roman" w:cs="Times New Roman"/>
          <w:sz w:val="28"/>
          <w:szCs w:val="28"/>
          <w:lang w:eastAsia="en-US"/>
        </w:rPr>
        <w:t xml:space="preserve">Корпорация </w:t>
      </w:r>
      <w:r>
        <w:rPr>
          <w:rFonts w:ascii="Times New Roman" w:eastAsia="Calibri" w:hAnsi="Times New Roman" w:cs="Times New Roman"/>
          <w:sz w:val="28"/>
          <w:szCs w:val="28"/>
          <w:lang w:eastAsia="en-US"/>
        </w:rPr>
        <w:t>«</w:t>
      </w:r>
      <w:proofErr w:type="spellStart"/>
      <w:r w:rsidRPr="003A080A">
        <w:rPr>
          <w:rFonts w:ascii="Times New Roman" w:eastAsia="Calibri" w:hAnsi="Times New Roman" w:cs="Times New Roman"/>
          <w:sz w:val="28"/>
          <w:szCs w:val="28"/>
          <w:lang w:eastAsia="en-US"/>
        </w:rPr>
        <w:t>Росхимзащита</w:t>
      </w:r>
      <w:proofErr w:type="spellEnd"/>
      <w:r>
        <w:rPr>
          <w:rFonts w:ascii="Times New Roman" w:eastAsia="Calibri" w:hAnsi="Times New Roman" w:cs="Times New Roman"/>
          <w:sz w:val="28"/>
          <w:szCs w:val="28"/>
          <w:lang w:eastAsia="en-US"/>
        </w:rPr>
        <w:t>»</w:t>
      </w:r>
      <w:r w:rsidRPr="003A080A">
        <w:rPr>
          <w:rFonts w:ascii="Times New Roman" w:eastAsia="Calibri" w:hAnsi="Times New Roman" w:cs="Times New Roman"/>
          <w:sz w:val="28"/>
          <w:szCs w:val="28"/>
          <w:lang w:eastAsia="en-US"/>
        </w:rPr>
        <w:t xml:space="preserve"> определяется федеральным оператором-координатором по обеспечению потребности субъектов Российской Федерации в отдельных видах медицинских изделий, на которые распространяются ограничения на осуществление оптовой и розничной торговли.</w:t>
      </w:r>
    </w:p>
    <w:p w:rsidR="00506D44" w:rsidRPr="003A080A"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К ним отнесены респираторы фильтрующие, маски медицинские, марля, перчатки медицинские, медицинские комплекты одежды.</w:t>
      </w:r>
    </w:p>
    <w:p w:rsidR="00506D44" w:rsidRPr="003A080A"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Правительство РФ установило, что для каждого этапа товаропроводящей цепи оптовых поставок товаров размер оптовой надбавки к фактическим отпускным ценам не должен превышать 10 процентов от закупочной цены или себестоимости товара, включающей цену поставщика, прямые таможенные, транспортные и логистические расходы.</w:t>
      </w:r>
    </w:p>
    <w:p w:rsidR="00506D44" w:rsidRPr="003A080A"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Для организаций розничной торговли, имеющих лицензию на осуществление фармацевтической деятельности в части розничной торговли лекарственными препаратами для медицинского применения и (или) отпуска лекарственных препаратов для медицинского применения, предельный размер розничной надбавки к фактическим отпускным ценам на товары не должен превышать 10 копеек за единицу товара (изделие).</w:t>
      </w:r>
    </w:p>
    <w:p w:rsidR="00506D44"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 xml:space="preserve">Несоблюдение установленных настоящим постановлением особенностей обращения медицинских изделий и ограничений на осуществление оптовой и розничной торговли медицинскими изделиями является нарушением ограничительных мероприятий, в том числе санитарно-противоэпидемических, и влечет за собой ответственность, предусмотренную законодательством Российской Федерации. </w:t>
      </w:r>
    </w:p>
    <w:p w:rsidR="00506D44"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3A080A">
        <w:rPr>
          <w:rFonts w:ascii="Times New Roman" w:eastAsia="Calibri" w:hAnsi="Times New Roman" w:cs="Times New Roman"/>
          <w:sz w:val="28"/>
          <w:szCs w:val="28"/>
          <w:lang w:eastAsia="en-US"/>
        </w:rPr>
        <w:t xml:space="preserve">Постановление действует в течение 90 календарных дней со дня вступления в законную силу, т.е. </w:t>
      </w:r>
      <w:r>
        <w:rPr>
          <w:rFonts w:ascii="Times New Roman" w:eastAsia="Calibri" w:hAnsi="Times New Roman" w:cs="Times New Roman"/>
          <w:sz w:val="28"/>
          <w:szCs w:val="28"/>
          <w:lang w:eastAsia="en-US"/>
        </w:rPr>
        <w:t xml:space="preserve">начиная </w:t>
      </w:r>
      <w:r w:rsidRPr="003A080A">
        <w:rPr>
          <w:rFonts w:ascii="Times New Roman" w:eastAsia="Calibri" w:hAnsi="Times New Roman" w:cs="Times New Roman"/>
          <w:sz w:val="28"/>
          <w:szCs w:val="28"/>
          <w:lang w:eastAsia="en-US"/>
        </w:rPr>
        <w:t xml:space="preserve">с </w:t>
      </w:r>
      <w:r>
        <w:rPr>
          <w:rFonts w:ascii="Times New Roman" w:eastAsia="Calibri" w:hAnsi="Times New Roman" w:cs="Times New Roman"/>
          <w:sz w:val="28"/>
          <w:szCs w:val="28"/>
          <w:lang w:eastAsia="en-US"/>
        </w:rPr>
        <w:t>06.04.</w:t>
      </w:r>
      <w:r w:rsidRPr="003A080A">
        <w:rPr>
          <w:rFonts w:ascii="Times New Roman" w:eastAsia="Calibri" w:hAnsi="Times New Roman" w:cs="Times New Roman"/>
          <w:sz w:val="28"/>
          <w:szCs w:val="28"/>
          <w:lang w:eastAsia="en-US"/>
        </w:rPr>
        <w:t>2020.</w:t>
      </w:r>
    </w:p>
    <w:p w:rsidR="00506D44" w:rsidRDefault="00506D44" w:rsidP="00506D44">
      <w:pPr>
        <w:spacing w:after="0" w:line="240" w:lineRule="exact"/>
        <w:ind w:right="21"/>
        <w:jc w:val="both"/>
        <w:rPr>
          <w:rFonts w:ascii="Times New Roman" w:eastAsia="Calibri" w:hAnsi="Times New Roman" w:cs="Times New Roman"/>
          <w:sz w:val="28"/>
          <w:szCs w:val="28"/>
          <w:lang w:eastAsia="en-US"/>
        </w:rPr>
      </w:pPr>
    </w:p>
    <w:p w:rsidR="00506D44" w:rsidRDefault="00506D44" w:rsidP="00506D44">
      <w:pPr>
        <w:spacing w:after="0" w:line="240" w:lineRule="exact"/>
        <w:ind w:right="21"/>
        <w:jc w:val="both"/>
        <w:rPr>
          <w:rFonts w:ascii="Times New Roman" w:eastAsia="Calibri" w:hAnsi="Times New Roman" w:cs="Times New Roman"/>
          <w:sz w:val="28"/>
          <w:szCs w:val="28"/>
          <w:lang w:eastAsia="en-US"/>
        </w:rPr>
      </w:pPr>
    </w:p>
    <w:p w:rsidR="00506D44" w:rsidRDefault="00506D44" w:rsidP="00506D4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Приостановлено проведение профилактических осмотров </w:t>
      </w:r>
      <w:r w:rsidRPr="009D214E">
        <w:rPr>
          <w:rFonts w:ascii="Times New Roman" w:eastAsia="Calibri" w:hAnsi="Times New Roman" w:cs="Times New Roman"/>
          <w:b/>
          <w:color w:val="000000"/>
          <w:sz w:val="28"/>
          <w:szCs w:val="28"/>
          <w:lang w:eastAsia="en-US"/>
        </w:rPr>
        <w:t>детей</w:t>
      </w:r>
      <w:r>
        <w:rPr>
          <w:rFonts w:ascii="Times New Roman" w:eastAsia="Calibri" w:hAnsi="Times New Roman" w:cs="Times New Roman"/>
          <w:b/>
          <w:color w:val="000000"/>
          <w:sz w:val="28"/>
          <w:szCs w:val="28"/>
          <w:lang w:eastAsia="en-US"/>
        </w:rPr>
        <w:t>.</w:t>
      </w:r>
    </w:p>
    <w:p w:rsidR="00506D44" w:rsidRPr="0014334F" w:rsidRDefault="00506D44" w:rsidP="00506D4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506D44" w:rsidRPr="009D214E"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9D214E">
        <w:rPr>
          <w:rFonts w:ascii="Times New Roman" w:eastAsia="Calibri" w:hAnsi="Times New Roman" w:cs="Times New Roman"/>
          <w:sz w:val="28"/>
          <w:szCs w:val="28"/>
          <w:lang w:eastAsia="en-US"/>
        </w:rPr>
        <w:t xml:space="preserve">Согласно приказу Министерства здравоохранения Российской Федерации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9D214E">
        <w:rPr>
          <w:rFonts w:ascii="Times New Roman" w:eastAsia="Calibri" w:hAnsi="Times New Roman" w:cs="Times New Roman"/>
          <w:sz w:val="28"/>
          <w:szCs w:val="28"/>
          <w:lang w:eastAsia="en-US"/>
        </w:rPr>
        <w:t>коронавирусной</w:t>
      </w:r>
      <w:proofErr w:type="spellEnd"/>
      <w:r w:rsidRPr="009D214E">
        <w:rPr>
          <w:rFonts w:ascii="Times New Roman" w:eastAsia="Calibri" w:hAnsi="Times New Roman" w:cs="Times New Roman"/>
          <w:sz w:val="28"/>
          <w:szCs w:val="28"/>
          <w:lang w:eastAsia="en-US"/>
        </w:rPr>
        <w:t xml:space="preserve"> инфекции COVID-19» и письму Министерства здравоохранения Российской Федерации от 19.03.2020 № 15-2/705-07 руководители органов исполнительной власти субъектов Российской Федерации в сфере охраны здоровья и руководители медицинских организаций, оказывающих медицинскую помощь в </w:t>
      </w:r>
      <w:r w:rsidRPr="009D214E">
        <w:rPr>
          <w:rFonts w:ascii="Times New Roman" w:eastAsia="Calibri" w:hAnsi="Times New Roman" w:cs="Times New Roman"/>
          <w:sz w:val="28"/>
          <w:szCs w:val="28"/>
          <w:lang w:eastAsia="en-US"/>
        </w:rPr>
        <w:lastRenderedPageBreak/>
        <w:t>амбулаторных условиях и условиях дневного стационара, обязаны приостановить проведение профилактических медицинских осмотров и диспансеризации детей, в том числе детей, оставшихся без попечения родителей, включая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506D44"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9D214E">
        <w:rPr>
          <w:rFonts w:ascii="Times New Roman" w:eastAsia="Calibri" w:hAnsi="Times New Roman" w:cs="Times New Roman"/>
          <w:sz w:val="28"/>
          <w:szCs w:val="28"/>
          <w:lang w:eastAsia="en-US"/>
        </w:rPr>
        <w:t>Приведенные требования действуют с 30.03.2020 до 01.01.2021.</w:t>
      </w:r>
    </w:p>
    <w:p w:rsidR="00A938F3" w:rsidRDefault="00A938F3"/>
    <w:p w:rsidR="00506D44" w:rsidRDefault="00506D44" w:rsidP="00506D4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В</w:t>
      </w:r>
      <w:r w:rsidRPr="0014334F">
        <w:rPr>
          <w:rFonts w:ascii="Times New Roman" w:eastAsia="Calibri" w:hAnsi="Times New Roman" w:cs="Times New Roman"/>
          <w:b/>
          <w:color w:val="000000"/>
          <w:sz w:val="28"/>
          <w:szCs w:val="28"/>
          <w:lang w:eastAsia="en-US"/>
        </w:rPr>
        <w:t xml:space="preserve"> связи с распространением </w:t>
      </w:r>
      <w:proofErr w:type="spellStart"/>
      <w:r w:rsidRPr="0014334F">
        <w:rPr>
          <w:rFonts w:ascii="Times New Roman" w:eastAsia="Calibri" w:hAnsi="Times New Roman" w:cs="Times New Roman"/>
          <w:b/>
          <w:color w:val="000000"/>
          <w:sz w:val="28"/>
          <w:szCs w:val="28"/>
          <w:lang w:eastAsia="en-US"/>
        </w:rPr>
        <w:t>коронавирусной</w:t>
      </w:r>
      <w:proofErr w:type="spellEnd"/>
      <w:r w:rsidRPr="0014334F">
        <w:rPr>
          <w:rFonts w:ascii="Times New Roman" w:eastAsia="Calibri" w:hAnsi="Times New Roman" w:cs="Times New Roman"/>
          <w:b/>
          <w:color w:val="000000"/>
          <w:sz w:val="28"/>
          <w:szCs w:val="28"/>
          <w:lang w:eastAsia="en-US"/>
        </w:rPr>
        <w:t xml:space="preserve"> инфекции </w:t>
      </w:r>
      <w:r>
        <w:rPr>
          <w:rFonts w:ascii="Times New Roman" w:eastAsia="Calibri" w:hAnsi="Times New Roman" w:cs="Times New Roman"/>
          <w:b/>
          <w:color w:val="000000"/>
          <w:sz w:val="28"/>
          <w:szCs w:val="28"/>
          <w:lang w:eastAsia="en-US"/>
        </w:rPr>
        <w:t>перенесены сроки уплаты ряда налогов и взносов.</w:t>
      </w:r>
    </w:p>
    <w:p w:rsidR="00506D44" w:rsidRPr="0014334F" w:rsidRDefault="00506D44" w:rsidP="00506D4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506D44" w:rsidRPr="0014334F"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Правительством Р</w:t>
      </w:r>
      <w:r>
        <w:rPr>
          <w:rFonts w:ascii="Times New Roman" w:eastAsia="Calibri" w:hAnsi="Times New Roman" w:cs="Times New Roman"/>
          <w:sz w:val="28"/>
          <w:szCs w:val="28"/>
          <w:lang w:eastAsia="en-US"/>
        </w:rPr>
        <w:t xml:space="preserve">оссийской </w:t>
      </w:r>
      <w:r w:rsidRPr="0014334F">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4334F">
        <w:rPr>
          <w:rFonts w:ascii="Times New Roman" w:eastAsia="Calibri" w:hAnsi="Times New Roman" w:cs="Times New Roman"/>
          <w:sz w:val="28"/>
          <w:szCs w:val="28"/>
          <w:lang w:eastAsia="en-US"/>
        </w:rPr>
        <w:t xml:space="preserve"> 02.04.2020 принято постановление № 409 «О мерах по обеспечению устойчивого развития экономики», согласно которому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w:t>
      </w:r>
      <w:proofErr w:type="spellStart"/>
      <w:r w:rsidRPr="0014334F">
        <w:rPr>
          <w:rFonts w:ascii="Times New Roman" w:eastAsia="Calibri" w:hAnsi="Times New Roman" w:cs="Times New Roman"/>
          <w:sz w:val="28"/>
          <w:szCs w:val="28"/>
          <w:lang w:eastAsia="en-US"/>
        </w:rPr>
        <w:t>коронавирусной</w:t>
      </w:r>
      <w:proofErr w:type="spellEnd"/>
      <w:r w:rsidRPr="0014334F">
        <w:rPr>
          <w:rFonts w:ascii="Times New Roman" w:eastAsia="Calibri" w:hAnsi="Times New Roman" w:cs="Times New Roman"/>
          <w:sz w:val="28"/>
          <w:szCs w:val="28"/>
          <w:lang w:eastAsia="en-US"/>
        </w:rPr>
        <w:t xml:space="preserve"> инфекции, предоставлены меры поддержки.</w:t>
      </w:r>
    </w:p>
    <w:p w:rsidR="00506D44" w:rsidRPr="0014334F"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К числу таких мер отнесены автоматический перенос сроков уплаты ряда налогов и взносов, в том числе налога на прибыль организаций</w:t>
      </w:r>
      <w:r>
        <w:rPr>
          <w:rFonts w:ascii="Times New Roman" w:eastAsia="Calibri" w:hAnsi="Times New Roman" w:cs="Times New Roman"/>
          <w:sz w:val="28"/>
          <w:szCs w:val="28"/>
          <w:lang w:eastAsia="en-US"/>
        </w:rPr>
        <w:t>;</w:t>
      </w:r>
      <w:r w:rsidRPr="0014334F">
        <w:rPr>
          <w:rFonts w:ascii="Times New Roman" w:eastAsia="Calibri" w:hAnsi="Times New Roman" w:cs="Times New Roman"/>
          <w:sz w:val="28"/>
          <w:szCs w:val="28"/>
          <w:lang w:eastAsia="en-US"/>
        </w:rPr>
        <w:t xml:space="preserve"> единый сельскохозяйственный налог</w:t>
      </w:r>
      <w:r>
        <w:rPr>
          <w:rFonts w:ascii="Times New Roman" w:eastAsia="Calibri" w:hAnsi="Times New Roman" w:cs="Times New Roman"/>
          <w:sz w:val="28"/>
          <w:szCs w:val="28"/>
          <w:lang w:eastAsia="en-US"/>
        </w:rPr>
        <w:t>;</w:t>
      </w:r>
      <w:r w:rsidRPr="0014334F">
        <w:rPr>
          <w:rFonts w:ascii="Times New Roman" w:eastAsia="Calibri" w:hAnsi="Times New Roman" w:cs="Times New Roman"/>
          <w:sz w:val="28"/>
          <w:szCs w:val="28"/>
          <w:lang w:eastAsia="en-US"/>
        </w:rPr>
        <w:t xml:space="preserve"> налог, уплачиваемый в связи с применением упрощенной системы налогообложения за 2019 год</w:t>
      </w:r>
      <w:r>
        <w:rPr>
          <w:rFonts w:ascii="Times New Roman" w:eastAsia="Calibri" w:hAnsi="Times New Roman" w:cs="Times New Roman"/>
          <w:sz w:val="28"/>
          <w:szCs w:val="28"/>
          <w:lang w:eastAsia="en-US"/>
        </w:rPr>
        <w:t>;</w:t>
      </w:r>
      <w:r w:rsidRPr="0014334F">
        <w:rPr>
          <w:rFonts w:ascii="Times New Roman" w:eastAsia="Calibri" w:hAnsi="Times New Roman" w:cs="Times New Roman"/>
          <w:sz w:val="28"/>
          <w:szCs w:val="28"/>
          <w:lang w:eastAsia="en-US"/>
        </w:rPr>
        <w:t xml:space="preserve"> налог на доходы физических лиц за 2019 год.</w:t>
      </w:r>
    </w:p>
    <w:p w:rsidR="00506D44" w:rsidRPr="0014334F"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 xml:space="preserve">Принадлежность к пострадавшей отрасли определяется по основному виду экономической деятельности по состоянию на 01.03.2020 в отношении юридических лиц </w:t>
      </w:r>
      <w:r>
        <w:rPr>
          <w:rFonts w:ascii="Times New Roman" w:eastAsia="Calibri" w:hAnsi="Times New Roman" w:cs="Times New Roman"/>
          <w:sz w:val="28"/>
          <w:szCs w:val="28"/>
          <w:lang w:eastAsia="en-US"/>
        </w:rPr>
        <w:t>–</w:t>
      </w:r>
      <w:r w:rsidRPr="0014334F">
        <w:rPr>
          <w:rFonts w:ascii="Times New Roman" w:eastAsia="Calibri" w:hAnsi="Times New Roman" w:cs="Times New Roman"/>
          <w:sz w:val="28"/>
          <w:szCs w:val="28"/>
          <w:lang w:eastAsia="en-US"/>
        </w:rPr>
        <w:t xml:space="preserve"> по данным ЕГРЮЛ, индивидуальных предпринимателей – по ЕГРИП.</w:t>
      </w:r>
    </w:p>
    <w:p w:rsidR="00506D44" w:rsidRPr="0014334F"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 xml:space="preserve">На отсрочку смогут претендовать компании и предприниматели, у которых снизились доходы более чем на 10 %, либо деятельность которых в 2020 году стала убыточной, а </w:t>
      </w:r>
      <w:r>
        <w:rPr>
          <w:rFonts w:ascii="Times New Roman" w:eastAsia="Calibri" w:hAnsi="Times New Roman" w:cs="Times New Roman"/>
          <w:sz w:val="28"/>
          <w:szCs w:val="28"/>
          <w:lang w:eastAsia="en-US"/>
        </w:rPr>
        <w:t xml:space="preserve">в </w:t>
      </w:r>
      <w:r w:rsidRPr="0014334F">
        <w:rPr>
          <w:rFonts w:ascii="Times New Roman" w:eastAsia="Calibri" w:hAnsi="Times New Roman" w:cs="Times New Roman"/>
          <w:sz w:val="28"/>
          <w:szCs w:val="28"/>
          <w:lang w:eastAsia="en-US"/>
        </w:rPr>
        <w:t>2019 году убытка не было.</w:t>
      </w:r>
    </w:p>
    <w:p w:rsidR="00506D44" w:rsidRPr="0014334F"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Заявление и обязательство соблюдения условий отсрочки подается в налоговый орган по месту нахождения юридического лица либо по месту жительства индивидуального предпринимателя.</w:t>
      </w:r>
    </w:p>
    <w:p w:rsidR="00506D44" w:rsidRPr="0014334F"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 xml:space="preserve">Крупнейшие налогоплательщики могут обратиться с заявлением в межрегиональную (межрайонную) инспекцию по месту постановки на учет в качестве крупнейшего налогоплательщика. Если заинтересованное лицо претендует на рассрочку на срок более шести месяцев, то необходимо приложить предполагаемый график погашения долга и информацию об обеспечении (залоге, поручительстве или банковской гарантии). Налоговый орган самостоятельно проверит принадлежность заявителя к пострадавшим отраслям, а также основания для отсрочки, используя сведения в автоматизированной информационной системе. Если необходимые данные ранее не предоставлялись налогоплательщиком, будут также рассматриваться </w:t>
      </w:r>
      <w:r w:rsidRPr="0014334F">
        <w:rPr>
          <w:rFonts w:ascii="Times New Roman" w:eastAsia="Calibri" w:hAnsi="Times New Roman" w:cs="Times New Roman"/>
          <w:sz w:val="28"/>
          <w:szCs w:val="28"/>
          <w:lang w:eastAsia="en-US"/>
        </w:rPr>
        <w:lastRenderedPageBreak/>
        <w:t>документы, приложенные к заявлению. Решения по заявлениям об отсрочке будут приниматься в оперативном порядке.</w:t>
      </w:r>
    </w:p>
    <w:p w:rsidR="00506D44" w:rsidRDefault="00506D44" w:rsidP="00506D44">
      <w:pPr>
        <w:spacing w:after="0" w:line="240" w:lineRule="auto"/>
        <w:ind w:right="21" w:firstLine="709"/>
        <w:jc w:val="both"/>
        <w:rPr>
          <w:rFonts w:ascii="Times New Roman" w:eastAsia="Calibri" w:hAnsi="Times New Roman" w:cs="Times New Roman"/>
          <w:sz w:val="28"/>
          <w:szCs w:val="28"/>
          <w:lang w:eastAsia="en-US"/>
        </w:rPr>
      </w:pPr>
      <w:r w:rsidRPr="0014334F">
        <w:rPr>
          <w:rFonts w:ascii="Times New Roman" w:eastAsia="Calibri" w:hAnsi="Times New Roman" w:cs="Times New Roman"/>
          <w:sz w:val="28"/>
          <w:szCs w:val="28"/>
          <w:lang w:eastAsia="en-US"/>
        </w:rPr>
        <w:t>Заявления на отсрочку принимаются до 01.12.2020.</w:t>
      </w:r>
    </w:p>
    <w:p w:rsidR="00506D44" w:rsidRDefault="00506D44"/>
    <w:p w:rsidR="00506D44" w:rsidRDefault="00506D44" w:rsidP="00506D4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38168B">
        <w:rPr>
          <w:rFonts w:ascii="Times New Roman" w:eastAsia="Calibri" w:hAnsi="Times New Roman" w:cs="Times New Roman"/>
          <w:b/>
          <w:color w:val="000000"/>
          <w:sz w:val="28"/>
          <w:szCs w:val="28"/>
          <w:lang w:eastAsia="en-US"/>
        </w:rPr>
        <w:t xml:space="preserve">О временных мерах в сфере миграции, направленных на предотвращение дальнейшего распространения </w:t>
      </w:r>
      <w:proofErr w:type="spellStart"/>
      <w:r w:rsidRPr="0038168B">
        <w:rPr>
          <w:rFonts w:ascii="Times New Roman" w:eastAsia="Calibri" w:hAnsi="Times New Roman" w:cs="Times New Roman"/>
          <w:b/>
          <w:color w:val="000000"/>
          <w:sz w:val="28"/>
          <w:szCs w:val="28"/>
          <w:lang w:eastAsia="en-US"/>
        </w:rPr>
        <w:t>коронавирусной</w:t>
      </w:r>
      <w:proofErr w:type="spellEnd"/>
      <w:r w:rsidRPr="0038168B">
        <w:rPr>
          <w:rFonts w:ascii="Times New Roman" w:eastAsia="Calibri" w:hAnsi="Times New Roman" w:cs="Times New Roman"/>
          <w:b/>
          <w:color w:val="000000"/>
          <w:sz w:val="28"/>
          <w:szCs w:val="28"/>
          <w:lang w:eastAsia="en-US"/>
        </w:rPr>
        <w:t xml:space="preserve"> инфекции</w:t>
      </w:r>
    </w:p>
    <w:p w:rsidR="00506D44" w:rsidRPr="00E2603B" w:rsidRDefault="00506D44" w:rsidP="00506D4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506D44" w:rsidRPr="0038168B"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Указом Президента РФ от 18.04.2020 № 274 введены временные меры в сфере миграции.</w:t>
      </w:r>
    </w:p>
    <w:p w:rsidR="00506D44" w:rsidRPr="0038168B"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Для всех иностранных граждан, прибывших в Российскую Федерацию, как в визовом, так и в безвизовом порядке, на период с 15 марта по 15 июня 2020 года приостанавливается течение сроков временного пребывания, временного или постоянного проживания, а также сроков, на которые иностранные граждане поставлены на учет по месту пребывания или зарегистрированы по месту жительства (в случае, если такие сроки истекают в указанный период).</w:t>
      </w:r>
    </w:p>
    <w:p w:rsidR="00506D44" w:rsidRPr="0038168B"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Таким образом, всем иностранным гражданам, находящимся на территории Российской Федерации, срок действия документов, который истекает в указанный период, продлевается автоматически.</w:t>
      </w:r>
    </w:p>
    <w:p w:rsidR="00506D44" w:rsidRPr="0038168B"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К вышеуказанным документам относятся: визы, разрешения на временное проживание, виды на жительство, миграционные карты, а также проставленные в ней отметки с истекающими сроками действия, удостоверения беженца, свидетельства о рассмотрении ходатайства о признании беженцем на территории Российской Федерации по существу, свидетельства о предоставлении временного убежища на территории Российской Федерации, свидетельства участника Государственной программы, разрешения на работу, патенты, разрешения на привлечение и использование иностранных работников.</w:t>
      </w:r>
    </w:p>
    <w:p w:rsidR="00506D44" w:rsidRPr="0038168B"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Кроме того, для иностранных граждан, имеющих разрешение на временное проживание, вид на жительство или свидетельство участника Госпрограммы, выехавших за пределы России до закрытия границ, также на период с 15 марта по 15 июня 2020 года приостановлен срок максимального нахождения за рубежом, превышение которого является основанием для аннулирования у них соответствующих документов.</w:t>
      </w:r>
    </w:p>
    <w:p w:rsidR="00506D44" w:rsidRPr="0038168B"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В период с 15 марта по 15 июня 2020 г. работодатели имеют право при соблюдении ограничений, направленных на санитарно-эпидемиологическое благополучие населения, продолжать привлекать к трудовой деятельности иностранных граждан без необходимости оформления им разрешений на работу или патентов. При этом для приема на работу граждан, прибывших в Российскую Федерацию в порядке, требующем получения визы, необходимо наличие у работодателя разрешения на временное привлечение иностранных работников.</w:t>
      </w:r>
    </w:p>
    <w:p w:rsidR="00506D44"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38168B">
        <w:rPr>
          <w:rFonts w:ascii="Times New Roman" w:eastAsia="Calibri" w:hAnsi="Times New Roman" w:cs="Times New Roman"/>
          <w:sz w:val="28"/>
          <w:szCs w:val="28"/>
          <w:lang w:eastAsia="en-US"/>
        </w:rPr>
        <w:t xml:space="preserve">Также в соответствии с названным Указом в период с 15 марта по 15 июня 2020 года в отношении иностранных граждан не будут приниматься решения о нежелательности пребывания, об административном выдворении, депортации, </w:t>
      </w:r>
      <w:proofErr w:type="spellStart"/>
      <w:r w:rsidRPr="0038168B">
        <w:rPr>
          <w:rFonts w:ascii="Times New Roman" w:eastAsia="Calibri" w:hAnsi="Times New Roman" w:cs="Times New Roman"/>
          <w:sz w:val="28"/>
          <w:szCs w:val="28"/>
          <w:lang w:eastAsia="en-US"/>
        </w:rPr>
        <w:t>реадмиссии</w:t>
      </w:r>
      <w:proofErr w:type="spellEnd"/>
      <w:r w:rsidRPr="0038168B">
        <w:rPr>
          <w:rFonts w:ascii="Times New Roman" w:eastAsia="Calibri" w:hAnsi="Times New Roman" w:cs="Times New Roman"/>
          <w:sz w:val="28"/>
          <w:szCs w:val="28"/>
          <w:lang w:eastAsia="en-US"/>
        </w:rPr>
        <w:t xml:space="preserve">, лишении статуса беженца или временного убежища, об аннулировании ранее выданных виз, разрешений на временное </w:t>
      </w:r>
      <w:r w:rsidRPr="0038168B">
        <w:rPr>
          <w:rFonts w:ascii="Times New Roman" w:eastAsia="Calibri" w:hAnsi="Times New Roman" w:cs="Times New Roman"/>
          <w:sz w:val="28"/>
          <w:szCs w:val="28"/>
          <w:lang w:eastAsia="en-US"/>
        </w:rPr>
        <w:lastRenderedPageBreak/>
        <w:t>проживание, видов на жительство, разрешений на работу, патентов и свидетельств участника Госпрограммы переселения соотечественников</w:t>
      </w:r>
      <w:r w:rsidRPr="0051031B">
        <w:rPr>
          <w:rFonts w:ascii="Times New Roman" w:eastAsia="Calibri" w:hAnsi="Times New Roman" w:cs="Times New Roman"/>
          <w:sz w:val="28"/>
          <w:szCs w:val="28"/>
          <w:lang w:eastAsia="en-US"/>
        </w:rPr>
        <w:t>.</w:t>
      </w:r>
    </w:p>
    <w:p w:rsidR="00506D44" w:rsidRDefault="00506D44"/>
    <w:p w:rsidR="00506D44" w:rsidRDefault="00506D44" w:rsidP="00506D4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440B0D">
        <w:rPr>
          <w:rFonts w:ascii="Times New Roman" w:eastAsia="Calibri" w:hAnsi="Times New Roman" w:cs="Times New Roman"/>
          <w:b/>
          <w:color w:val="000000"/>
          <w:sz w:val="28"/>
          <w:szCs w:val="28"/>
          <w:lang w:eastAsia="en-US"/>
        </w:rPr>
        <w:t xml:space="preserve">Об отдельных вопросах применения законодательства в условиях противодействия распространения на территории РФ новой </w:t>
      </w:r>
      <w:proofErr w:type="spellStart"/>
      <w:r w:rsidRPr="00440B0D">
        <w:rPr>
          <w:rFonts w:ascii="Times New Roman" w:eastAsia="Calibri" w:hAnsi="Times New Roman" w:cs="Times New Roman"/>
          <w:b/>
          <w:color w:val="000000"/>
          <w:sz w:val="28"/>
          <w:szCs w:val="28"/>
          <w:lang w:eastAsia="en-US"/>
        </w:rPr>
        <w:t>коронавирусной</w:t>
      </w:r>
      <w:proofErr w:type="spellEnd"/>
      <w:r w:rsidRPr="00440B0D">
        <w:rPr>
          <w:rFonts w:ascii="Times New Roman" w:eastAsia="Calibri" w:hAnsi="Times New Roman" w:cs="Times New Roman"/>
          <w:b/>
          <w:color w:val="000000"/>
          <w:sz w:val="28"/>
          <w:szCs w:val="28"/>
          <w:lang w:eastAsia="en-US"/>
        </w:rPr>
        <w:t xml:space="preserve"> инфекции</w:t>
      </w:r>
    </w:p>
    <w:p w:rsidR="00506D44" w:rsidRPr="00E2603B" w:rsidRDefault="00506D44" w:rsidP="00506D4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 xml:space="preserve">Президиумом Верховного Суда РФ 21.04.2020 утвержден обзор по отдельным вопросам судебной практики, связанным с применением законодательства и мер по противодействию распространения на территории РФ новой </w:t>
      </w:r>
      <w:proofErr w:type="spellStart"/>
      <w:r w:rsidRPr="00440B0D">
        <w:rPr>
          <w:rFonts w:ascii="Times New Roman" w:eastAsia="Calibri" w:hAnsi="Times New Roman" w:cs="Times New Roman"/>
          <w:sz w:val="28"/>
          <w:szCs w:val="28"/>
          <w:lang w:eastAsia="en-US"/>
        </w:rPr>
        <w:t>короновирусной</w:t>
      </w:r>
      <w:proofErr w:type="spellEnd"/>
      <w:r w:rsidRPr="00440B0D">
        <w:rPr>
          <w:rFonts w:ascii="Times New Roman" w:eastAsia="Calibri" w:hAnsi="Times New Roman" w:cs="Times New Roman"/>
          <w:sz w:val="28"/>
          <w:szCs w:val="28"/>
          <w:lang w:eastAsia="en-US"/>
        </w:rPr>
        <w:t xml:space="preserve"> инфекции.</w:t>
      </w: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В обзоре разъяснены вопросы применения уголовно-процессуального законодательства, в частности, что суд вправе приостановить производство по уголовному делу, если по поступившему в суд уголовному делу или при рассмотрении возникли обстоятельства, исключающие возможность участия обвиняемого или подсудимого в судебном заседании, в связи с принимаемыми мерами по противодействию распространения инфекции.</w:t>
      </w: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Вопрос о необходимости отложения судебного разбирательства в сложившихся условиях решается судом самостоятельно с учетом конкретных обстоятельств дела, с учетом необходимости соблюдения сроков рассмотрения дела судом соответствующей инстанции и разумного срока уголовного судопроизводства.</w:t>
      </w: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Суд вправе самостоятельно, с учетом мнений сторон и условий режима, введенного в субъекте РФ, принять решение о рассмотрении в период действия ограничительных мер, дела не относящегося к категории безотлагательных.</w:t>
      </w: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 xml:space="preserve">Кроме того, Верховный Суд РФ разъяснил, что обстоятельства распространения </w:t>
      </w:r>
      <w:proofErr w:type="spellStart"/>
      <w:r w:rsidRPr="00440B0D">
        <w:rPr>
          <w:rFonts w:ascii="Times New Roman" w:eastAsia="Calibri" w:hAnsi="Times New Roman" w:cs="Times New Roman"/>
          <w:sz w:val="28"/>
          <w:szCs w:val="28"/>
          <w:lang w:eastAsia="en-US"/>
        </w:rPr>
        <w:t>коронавирусной</w:t>
      </w:r>
      <w:proofErr w:type="spellEnd"/>
      <w:r w:rsidRPr="00440B0D">
        <w:rPr>
          <w:rFonts w:ascii="Times New Roman" w:eastAsia="Calibri" w:hAnsi="Times New Roman" w:cs="Times New Roman"/>
          <w:sz w:val="28"/>
          <w:szCs w:val="28"/>
          <w:lang w:eastAsia="en-US"/>
        </w:rPr>
        <w:t xml:space="preserve"> инфекции относятся к обстоятельствам, представляющим угрозу жизни и безопасности граждан, на которые указано в примечании к ст.207.1 УК РФ и п.2 примечаний к ст.13.15 КоАП РФ.</w:t>
      </w: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 xml:space="preserve">При этом лицо несет уголовную ответственность по ст.207.1 УК РФ, если он публично распространяет под видом достоверных сообщений заведомо ложную информацию об обстоятельствах, представляющих угрозу жизни и безопасности граждан, в том числе о распространении </w:t>
      </w:r>
      <w:proofErr w:type="spellStart"/>
      <w:r w:rsidRPr="00440B0D">
        <w:rPr>
          <w:rFonts w:ascii="Times New Roman" w:eastAsia="Calibri" w:hAnsi="Times New Roman" w:cs="Times New Roman"/>
          <w:sz w:val="28"/>
          <w:szCs w:val="28"/>
          <w:lang w:eastAsia="en-US"/>
        </w:rPr>
        <w:t>коронавирусной</w:t>
      </w:r>
      <w:proofErr w:type="spellEnd"/>
      <w:r w:rsidRPr="00440B0D">
        <w:rPr>
          <w:rFonts w:ascii="Times New Roman" w:eastAsia="Calibri" w:hAnsi="Times New Roman" w:cs="Times New Roman"/>
          <w:sz w:val="28"/>
          <w:szCs w:val="28"/>
          <w:lang w:eastAsia="en-US"/>
        </w:rPr>
        <w:t xml:space="preserve"> инфекции на территории РФ (например, чтобы спровоцировать панику среди населения и т.п.). Публичное распространением такой информации может проявляться не только с использованием СМИ, сети «Интернет», но и при выступлении на митинге, собрании и т.п.</w:t>
      </w:r>
    </w:p>
    <w:p w:rsidR="00506D44" w:rsidRPr="00440B0D"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Если данное деяние совершено 01.04.2020 и позже, то лицо подлежит ответственности по ст.207.1 УК РФ.</w:t>
      </w:r>
    </w:p>
    <w:p w:rsidR="00506D44" w:rsidRDefault="00506D44" w:rsidP="00506D44">
      <w:pPr>
        <w:spacing w:after="0" w:line="300" w:lineRule="exact"/>
        <w:ind w:right="23" w:firstLine="709"/>
        <w:jc w:val="both"/>
        <w:rPr>
          <w:rFonts w:ascii="Times New Roman" w:eastAsia="Calibri" w:hAnsi="Times New Roman" w:cs="Times New Roman"/>
          <w:sz w:val="28"/>
          <w:szCs w:val="28"/>
          <w:lang w:eastAsia="en-US"/>
        </w:rPr>
      </w:pPr>
      <w:r w:rsidRPr="00440B0D">
        <w:rPr>
          <w:rFonts w:ascii="Times New Roman" w:eastAsia="Calibri" w:hAnsi="Times New Roman" w:cs="Times New Roman"/>
          <w:sz w:val="28"/>
          <w:szCs w:val="28"/>
          <w:lang w:eastAsia="en-US"/>
        </w:rPr>
        <w:t>Разграничение между ст.207.1 и ст.207.2 УК РФ и ответственностью, предусмотренной ч.10.1 и ч.10.2 ст.13.15 КоАП РФ проводится по субъекту правонарушения, поскольку административная ответственность предусмотрена только для юридических лиц, а граждане могут привлекаться к уголовной ответственности.</w:t>
      </w:r>
    </w:p>
    <w:p w:rsidR="00506D44" w:rsidRDefault="00506D44"/>
    <w:p w:rsidR="002A2414" w:rsidRDefault="002A2414"/>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725623">
        <w:rPr>
          <w:rFonts w:ascii="Times New Roman" w:eastAsia="Calibri" w:hAnsi="Times New Roman" w:cs="Times New Roman"/>
          <w:b/>
          <w:color w:val="000000"/>
          <w:sz w:val="28"/>
          <w:szCs w:val="28"/>
          <w:lang w:eastAsia="en-US"/>
        </w:rPr>
        <w:t>Об административной ответственности за отказ потребителю в предоставлении товаров (выполнении работ, оказании услуг)</w:t>
      </w:r>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Pr="00725623"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725623">
        <w:rPr>
          <w:rFonts w:ascii="Times New Roman" w:eastAsia="Calibri" w:hAnsi="Times New Roman" w:cs="Times New Roman"/>
          <w:sz w:val="28"/>
          <w:szCs w:val="28"/>
          <w:lang w:eastAsia="en-US"/>
        </w:rPr>
        <w:t>Статьей 14.8 Кодекса РФ об административных правонарушениях с учетом изменений, внесенных Федеральным законом от 18.03.2020 № 56-ФЗ, установлена а</w:t>
      </w:r>
      <w:r>
        <w:rPr>
          <w:rFonts w:ascii="Times New Roman" w:eastAsia="Calibri" w:hAnsi="Times New Roman" w:cs="Times New Roman"/>
          <w:sz w:val="28"/>
          <w:szCs w:val="28"/>
          <w:lang w:eastAsia="en-US"/>
        </w:rPr>
        <w:t>дминистративная ответственность</w:t>
      </w:r>
      <w:r w:rsidRPr="00725623">
        <w:rPr>
          <w:rFonts w:ascii="Times New Roman" w:eastAsia="Calibri" w:hAnsi="Times New Roman" w:cs="Times New Roman"/>
          <w:sz w:val="28"/>
          <w:szCs w:val="28"/>
          <w:lang w:eastAsia="en-US"/>
        </w:rPr>
        <w:t xml:space="preserve"> в виде штрафа за отказ потребителю в доступе к товарам (работам, услугам) по причинам, связанным с состоянием его здоровья, ограничением жизнедеятельности, возрастом.</w:t>
      </w:r>
    </w:p>
    <w:p w:rsidR="002A2414" w:rsidRPr="00725623"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725623">
        <w:rPr>
          <w:rFonts w:ascii="Times New Roman" w:eastAsia="Calibri" w:hAnsi="Times New Roman" w:cs="Times New Roman"/>
          <w:sz w:val="28"/>
          <w:szCs w:val="28"/>
          <w:lang w:eastAsia="en-US"/>
        </w:rPr>
        <w:t>Так, в случае отказа социально-уязвимым категориям граждан в доступе к товарам (работам, услугам), виновным лицам грозит штраф: должностным лицам - в размере от 30 тысяч до 50 тысяч рублей; юридическим лица - от 300 тысяч до 500 тысяч рублей.</w:t>
      </w:r>
    </w:p>
    <w:p w:rsidR="002A2414" w:rsidRPr="00725623"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725623">
        <w:rPr>
          <w:rFonts w:ascii="Times New Roman" w:eastAsia="Calibri" w:hAnsi="Times New Roman" w:cs="Times New Roman"/>
          <w:sz w:val="28"/>
          <w:szCs w:val="28"/>
          <w:lang w:eastAsia="en-US"/>
        </w:rPr>
        <w:t>Отказ не повлечет наступление административной ответственности только в установленных законом случаях. Такими случаями являются, например, ограничения, при обеспечении доступа к управлению транспортным средством, при продаже отдельных видов товаров несовершеннолетним и пр.</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725623">
        <w:rPr>
          <w:rFonts w:ascii="Times New Roman" w:eastAsia="Calibri" w:hAnsi="Times New Roman" w:cs="Times New Roman"/>
          <w:sz w:val="28"/>
          <w:szCs w:val="28"/>
          <w:lang w:eastAsia="en-US"/>
        </w:rPr>
        <w:t>Кроме того, данная статья дополнена также примечанием, предусматривающим, что в случае неоднократного отказа одному потребителю либо неоднократного отказа двум и более потребителям одновременно административная ответственность наступает за такой отказ каждому потребителю и за каждый случай такого отказа в отдельности.</w:t>
      </w:r>
    </w:p>
    <w:p w:rsidR="002A2414" w:rsidRDefault="002A2414"/>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0D4A2D">
        <w:rPr>
          <w:rFonts w:ascii="Times New Roman" w:eastAsia="Calibri" w:hAnsi="Times New Roman" w:cs="Times New Roman"/>
          <w:b/>
          <w:color w:val="000000"/>
          <w:sz w:val="28"/>
          <w:szCs w:val="28"/>
          <w:lang w:eastAsia="en-US"/>
        </w:rPr>
        <w:t xml:space="preserve">О применении процессуального законодательства в части исчисления и восстановления процессуальных сроков при обжаловании судебных постановлений в связи с пандемией </w:t>
      </w:r>
      <w:proofErr w:type="spellStart"/>
      <w:r w:rsidRPr="000D4A2D">
        <w:rPr>
          <w:rFonts w:ascii="Times New Roman" w:eastAsia="Calibri" w:hAnsi="Times New Roman" w:cs="Times New Roman"/>
          <w:b/>
          <w:color w:val="000000"/>
          <w:sz w:val="28"/>
          <w:szCs w:val="28"/>
          <w:lang w:eastAsia="en-US"/>
        </w:rPr>
        <w:t>коронавируса</w:t>
      </w:r>
      <w:proofErr w:type="spellEnd"/>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 xml:space="preserve">Верховным Судом Российской Федерации в Обзоре от 21.04.2020 №1 даны разъяснения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0D4A2D">
        <w:rPr>
          <w:rFonts w:ascii="Times New Roman" w:eastAsia="Calibri" w:hAnsi="Times New Roman" w:cs="Times New Roman"/>
          <w:sz w:val="28"/>
          <w:szCs w:val="28"/>
          <w:lang w:eastAsia="en-US"/>
        </w:rPr>
        <w:t>коронавирусной</w:t>
      </w:r>
      <w:proofErr w:type="spellEnd"/>
      <w:r w:rsidRPr="000D4A2D">
        <w:rPr>
          <w:rFonts w:ascii="Times New Roman" w:eastAsia="Calibri" w:hAnsi="Times New Roman" w:cs="Times New Roman"/>
          <w:sz w:val="28"/>
          <w:szCs w:val="28"/>
          <w:lang w:eastAsia="en-US"/>
        </w:rPr>
        <w:t xml:space="preserve"> инфекции (COVID-19).</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Так, дано разъяснение применения процессуального законодательства в части исчисления и восстановления процессуальных сроков при обжаловании судебных постановлений.</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В случае, если последний день процессуального срока приходится на день, объявленный нерабочим Указами Президента Российской Федерации от 25.03.2020 №206 и от 02.04.2020 № 239, это обстоятельство не будет являться основанием для переноса дня окончания процессуальных сроков на следующий за ними рабочий день.</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 xml:space="preserve">Согласно ч.3 ст.107 ГПК РФ, ч.3 ст.113 АПК РФ, ч.2 ст.92 КАС РФ в сроки, исчисляемые днями, не включаются нерабочие дни, если иное не установлено названными кодексами. В соответствии с ч.2 ст.108 ГПК РФ, ч.4 ст.114 АПК РФ, ч.2 ст.93 КАС РФ в случае, если последний день </w:t>
      </w:r>
      <w:r w:rsidRPr="000D4A2D">
        <w:rPr>
          <w:rFonts w:ascii="Times New Roman" w:eastAsia="Calibri" w:hAnsi="Times New Roman" w:cs="Times New Roman"/>
          <w:sz w:val="28"/>
          <w:szCs w:val="28"/>
          <w:lang w:eastAsia="en-US"/>
        </w:rPr>
        <w:lastRenderedPageBreak/>
        <w:t>процессуального срока приходится на нерабочий день, днем окончания срока считается следующий за ним рабочий день.</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 xml:space="preserve">Указы Президента Российской Федерации от 25.03.2020 №206 «Об объявлении в Российской Федерации нерабочих дней» 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D4A2D">
        <w:rPr>
          <w:rFonts w:ascii="Times New Roman" w:eastAsia="Calibri" w:hAnsi="Times New Roman" w:cs="Times New Roman"/>
          <w:sz w:val="28"/>
          <w:szCs w:val="28"/>
          <w:lang w:eastAsia="en-US"/>
        </w:rPr>
        <w:t>коронавирусной</w:t>
      </w:r>
      <w:proofErr w:type="spellEnd"/>
      <w:r w:rsidRPr="000D4A2D">
        <w:rPr>
          <w:rFonts w:ascii="Times New Roman" w:eastAsia="Calibri" w:hAnsi="Times New Roman" w:cs="Times New Roman"/>
          <w:sz w:val="28"/>
          <w:szCs w:val="28"/>
          <w:lang w:eastAsia="en-US"/>
        </w:rPr>
        <w:t xml:space="preserve"> инфекции (COVID-19)» в части установления нерабочих дней не распространяются на федеральные органы государственной власти, которым предписано лишь определить численность федеральных государственных служащих,</w:t>
      </w:r>
      <w:r>
        <w:rPr>
          <w:rFonts w:ascii="Times New Roman" w:eastAsia="Calibri" w:hAnsi="Times New Roman" w:cs="Times New Roman"/>
          <w:sz w:val="28"/>
          <w:szCs w:val="28"/>
          <w:lang w:eastAsia="en-US"/>
        </w:rPr>
        <w:t xml:space="preserve"> </w:t>
      </w:r>
      <w:r w:rsidRPr="000D4A2D">
        <w:rPr>
          <w:rFonts w:ascii="Times New Roman" w:eastAsia="Calibri" w:hAnsi="Times New Roman" w:cs="Times New Roman"/>
          <w:sz w:val="28"/>
          <w:szCs w:val="28"/>
          <w:lang w:eastAsia="en-US"/>
        </w:rPr>
        <w:t>обеспечивающих функционирование этих органов.</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В связи с изложенным нерабочие дни в период с 30 марта по 30 апреля 2020 включаются в процессуальные сроки и не являются основанием для переноса дня окончания процессуальных сроков на следующий за ними рабочий день.</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 xml:space="preserve">Вместе с тем, Верховный Суд Российской Федерации разъяснил, что ограничительные меры, введенные в субъектах Российской Федерации в целях противодействия распространению новой </w:t>
      </w:r>
      <w:proofErr w:type="spellStart"/>
      <w:r w:rsidRPr="000D4A2D">
        <w:rPr>
          <w:rFonts w:ascii="Times New Roman" w:eastAsia="Calibri" w:hAnsi="Times New Roman" w:cs="Times New Roman"/>
          <w:sz w:val="28"/>
          <w:szCs w:val="28"/>
          <w:lang w:eastAsia="en-US"/>
        </w:rPr>
        <w:t>коронавирусной</w:t>
      </w:r>
      <w:proofErr w:type="spellEnd"/>
      <w:r w:rsidRPr="000D4A2D">
        <w:rPr>
          <w:rFonts w:ascii="Times New Roman" w:eastAsia="Calibri" w:hAnsi="Times New Roman" w:cs="Times New Roman"/>
          <w:sz w:val="28"/>
          <w:szCs w:val="28"/>
          <w:lang w:eastAsia="en-US"/>
        </w:rPr>
        <w:t xml:space="preserve"> инфекции (COVID-19), и (или) соблюдение гражданином режима самоизоляции будут являться основанием для восстановления процессуальных сроков.</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Право на судебную защиту лиц, участвующих в деле, лишенных в силу объективных обстоятельств возможности совершить необходимое процессуальное действие в установленные законом сроки, обеспечивается посредством восстановления процессуальных сроков (ст.112 ГПК РФ, ст.117 АПК РФ, статья 95 КАС РФ).</w:t>
      </w:r>
    </w:p>
    <w:p w:rsidR="002A2414" w:rsidRPr="000D4A2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К уважительным причинам пропуска процессуального срока относятся как обстоятельства, связанные с личностью заинтересованного лица (тяжелая болезнь, беспомощное состояние, неграмотность и т.п.), так и обстоятельства, объективно препятствовавшие лицу, добросовестно использующемуся своими процессуальными правами, реализовать свое право в установленный законом срок (п.8 постановления Пленума Верховного Суда Российской Федерации от 19.06.2012 №13 «О применении судами норм гражданского процессуального законодательства, регламентирующих производство в суде апелляционной инстанции», п.10 постановления Пленума Верховного Суда Российской Федерации от 11.12.2012 № 29 «О применении судами норм гражданского процессуального законодательства, регулирующих производство в суде кассационной инстанции»).</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4A2D">
        <w:rPr>
          <w:rFonts w:ascii="Times New Roman" w:eastAsia="Calibri" w:hAnsi="Times New Roman" w:cs="Times New Roman"/>
          <w:sz w:val="28"/>
          <w:szCs w:val="28"/>
          <w:lang w:eastAsia="en-US"/>
        </w:rPr>
        <w:t xml:space="preserve">Таким образом, сроки совершения процессуальных действий лицами, участвующими в деле, пропущенные в связи с введенными мерами по противодействию распространению новой </w:t>
      </w:r>
      <w:proofErr w:type="spellStart"/>
      <w:r w:rsidRPr="000D4A2D">
        <w:rPr>
          <w:rFonts w:ascii="Times New Roman" w:eastAsia="Calibri" w:hAnsi="Times New Roman" w:cs="Times New Roman"/>
          <w:sz w:val="28"/>
          <w:szCs w:val="28"/>
          <w:lang w:eastAsia="en-US"/>
        </w:rPr>
        <w:t>коронавирусной</w:t>
      </w:r>
      <w:proofErr w:type="spellEnd"/>
      <w:r w:rsidRPr="000D4A2D">
        <w:rPr>
          <w:rFonts w:ascii="Times New Roman" w:eastAsia="Calibri" w:hAnsi="Times New Roman" w:cs="Times New Roman"/>
          <w:sz w:val="28"/>
          <w:szCs w:val="28"/>
          <w:lang w:eastAsia="en-US"/>
        </w:rPr>
        <w:t xml:space="preserve"> инфекции (ограничение свободного перемещения граждан, их нахождения в общественных местах, государственных и иных учреждениях, изменения в работе органов и организаций), подлежат восстановлению в соответствии с процессуальным законодательством.</w:t>
      </w:r>
    </w:p>
    <w:p w:rsidR="002A2414" w:rsidRPr="00E2603B" w:rsidRDefault="002A2414" w:rsidP="002A2414">
      <w:pPr>
        <w:spacing w:after="0" w:line="240" w:lineRule="exact"/>
        <w:ind w:right="21"/>
        <w:jc w:val="both"/>
        <w:rPr>
          <w:rFonts w:ascii="Times New Roman" w:hAnsi="Times New Roman" w:cs="Times New Roman"/>
          <w:sz w:val="28"/>
          <w:szCs w:val="28"/>
        </w:rPr>
      </w:pPr>
    </w:p>
    <w:p w:rsidR="002A2414" w:rsidRDefault="002A2414"/>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51031B">
        <w:rPr>
          <w:rFonts w:ascii="Times New Roman" w:eastAsia="Calibri" w:hAnsi="Times New Roman" w:cs="Times New Roman"/>
          <w:b/>
          <w:color w:val="000000"/>
          <w:sz w:val="28"/>
          <w:szCs w:val="28"/>
          <w:lang w:eastAsia="en-US"/>
        </w:rPr>
        <w:lastRenderedPageBreak/>
        <w:t>Об административной ответственности за самовольное переустройство помещения в многоквартирном доме</w:t>
      </w:r>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Pr="0051031B"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 xml:space="preserve">Президентом Российской Федерации 24 апреля </w:t>
      </w:r>
      <w:r>
        <w:rPr>
          <w:rFonts w:ascii="Times New Roman" w:eastAsia="Calibri" w:hAnsi="Times New Roman" w:cs="Times New Roman"/>
          <w:sz w:val="28"/>
          <w:szCs w:val="28"/>
          <w:lang w:eastAsia="en-US"/>
        </w:rPr>
        <w:t xml:space="preserve">2020 года </w:t>
      </w:r>
      <w:r w:rsidRPr="0051031B">
        <w:rPr>
          <w:rFonts w:ascii="Times New Roman" w:eastAsia="Calibri" w:hAnsi="Times New Roman" w:cs="Times New Roman"/>
          <w:sz w:val="28"/>
          <w:szCs w:val="28"/>
          <w:lang w:eastAsia="en-US"/>
        </w:rPr>
        <w:t>подписан Федеральный закон № 133-ФЗ «О внесении изменений в статью 7.21 Кодекса Российской Федерации об административных правонарушениях».</w:t>
      </w:r>
    </w:p>
    <w:p w:rsidR="002A2414" w:rsidRPr="0051031B"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Наименование статьи 7.21 КоАП РФ изложено в новой редакции – «Нарушение правил пользования жилыми помещениями. Самовольные переустройства и (или) планировка помещения в многоквартирном доме».</w:t>
      </w:r>
    </w:p>
    <w:p w:rsidR="002A2414" w:rsidRPr="0051031B"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В новой редакции изложена часть 1 статьи 7.21 КоАП, в соответствии с которой устанавливается ответственность за порчу жилых помещений или порчу их оборудования либо использование жилых помещений не по назначению.</w:t>
      </w:r>
    </w:p>
    <w:p w:rsidR="002A2414" w:rsidRPr="0051031B"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Совершение данного правонарушения влечет предупреждение или наложение административного штрафа на граждан в размере от 1 до 1,5 тыс. рублей, на должностных лиц – от 2 до 3 тыс. рублей; на юридических лиц – от 20 до 30 тыс. рублей.</w:t>
      </w:r>
    </w:p>
    <w:p w:rsidR="002A2414" w:rsidRPr="0051031B"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Часть 2 статьи 7.21 КоАП РФ предусматривает ответственность за самовольное переустройство и (или) перепланировку помещения в многоквартирном доме.</w:t>
      </w:r>
    </w:p>
    <w:p w:rsidR="002A2414" w:rsidRPr="0051031B"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За совершение данного правонарушения предусмотрена административная ответственность в виде административного штрафа на граждан в размере от 2 до 2,5 тыс. рублей, на должностных лиц – от 4 до 5 тыс. рублей; на юридических лиц – от 40 до 50 тыс. рублей.</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1031B">
        <w:rPr>
          <w:rFonts w:ascii="Times New Roman" w:eastAsia="Calibri" w:hAnsi="Times New Roman" w:cs="Times New Roman"/>
          <w:sz w:val="28"/>
          <w:szCs w:val="28"/>
          <w:lang w:eastAsia="en-US"/>
        </w:rPr>
        <w:t>Закон вступает в силу 05.05.2020 года.</w:t>
      </w:r>
    </w:p>
    <w:p w:rsidR="002A2414" w:rsidRDefault="002A2414"/>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0D3AA2">
        <w:rPr>
          <w:rFonts w:ascii="Times New Roman" w:eastAsia="Calibri" w:hAnsi="Times New Roman" w:cs="Times New Roman"/>
          <w:b/>
          <w:color w:val="000000"/>
          <w:sz w:val="28"/>
          <w:szCs w:val="28"/>
          <w:lang w:eastAsia="en-US"/>
        </w:rPr>
        <w:t>О порядке направления осужденных к лишению свободы для отбывания наказания</w:t>
      </w:r>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0D3AA2">
        <w:rPr>
          <w:rFonts w:ascii="Times New Roman" w:eastAsia="Calibri" w:hAnsi="Times New Roman" w:cs="Times New Roman"/>
          <w:sz w:val="28"/>
          <w:szCs w:val="28"/>
          <w:lang w:eastAsia="en-US"/>
        </w:rPr>
        <w:t xml:space="preserve"> силу статьи 75 УИК РФ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w:t>
      </w:r>
      <w:r>
        <w:rPr>
          <w:rFonts w:ascii="Times New Roman" w:eastAsia="Calibri" w:hAnsi="Times New Roman" w:cs="Times New Roman"/>
          <w:sz w:val="28"/>
          <w:szCs w:val="28"/>
          <w:lang w:eastAsia="en-US"/>
        </w:rPr>
        <w:t>приговора суда в законную силу.</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3AA2">
        <w:rPr>
          <w:rFonts w:ascii="Times New Roman" w:eastAsia="Calibri" w:hAnsi="Times New Roman" w:cs="Times New Roman"/>
          <w:sz w:val="28"/>
          <w:szCs w:val="28"/>
          <w:lang w:eastAsia="en-US"/>
        </w:rPr>
        <w:t>В течение этого срока осужденный имеет право на краткосрочное свидание с родственниками или иными лицами.</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0D3AA2">
        <w:rPr>
          <w:rFonts w:ascii="Times New Roman" w:eastAsia="Calibri" w:hAnsi="Times New Roman" w:cs="Times New Roman"/>
          <w:sz w:val="28"/>
          <w:szCs w:val="28"/>
          <w:lang w:eastAsia="en-US"/>
        </w:rPr>
        <w:t>Порядок направления осужденных в исправительные учреждения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этом администрация следственного изолятора обязана поставить в известность одного из родственников по выбору осужденного о том, куда он направляется для отбывания наказания.</w:t>
      </w:r>
    </w:p>
    <w:p w:rsidR="002A2414" w:rsidRDefault="002A2414"/>
    <w:p w:rsidR="00D4308F" w:rsidRDefault="00D4308F"/>
    <w:p w:rsidR="00D4308F" w:rsidRDefault="00D4308F"/>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lastRenderedPageBreak/>
        <w:t>Об информировании плательщиков налогов посредством смс-сообщений</w:t>
      </w:r>
    </w:p>
    <w:p w:rsidR="002A2414"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1 апреля 2020 года вступили в силу изменения в Налоговый кодекс Российский Федерации, согласно которым у налоговых органов появилось право информировать налогоплательщиков, плательщиков сборов и страховых взносов, налоговых агентов о наличии недоимки или задолженности по пеням, штрафам, процентам посредством СМС-сообщений и электронной почты.</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Такие способы наряду с иными способами, не противоречащими российскому законодательству, могут использоваться налоговым органом не чаще одного раза в квартал и только при наличии письменного согласия от налогоплательщиков (плательщиков, налоговых агентов).</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Кроме того, Федеральным законом от 29.09.2019 № 325-ФЗ «О внесении изменений в части первую и вторую Налогового кодекса Российской Федерации» определен минимальный размер недоимки, пеней и штрафов для принятия решения об их взыскании с организаций и ИП (более 3 тыс. руб.).</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Также на официальном сайте ФНС России появились сведения о принятых налоговыми органами решениях: о применении таких способов обеспечения, как залог и арест имущества; о принятии обеспечительной меры в виде запрета на отчуждение (передачу в залог) имущества без согласия налогового органа; об отмене либо о прекращении действия указанных решений.</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Также с 1 апреля стало возможным возникновение залога имущества в налоговых отношениях не только на основании договора, но и на основании закона в случае, предусмотренном п. 2.1 ст. 73 Налогового кодекса. С этой же даты банки обязаны предоставлять в налоговую службу сведения по счетам электронных кошельков.</w:t>
      </w:r>
    </w:p>
    <w:p w:rsidR="002A2414" w:rsidRDefault="002A2414" w:rsidP="002A2414">
      <w:pPr>
        <w:spacing w:after="0" w:line="240" w:lineRule="exact"/>
        <w:ind w:right="21"/>
        <w:jc w:val="both"/>
        <w:rPr>
          <w:rFonts w:ascii="Times New Roman" w:hAnsi="Times New Roman" w:cs="Times New Roman"/>
          <w:sz w:val="28"/>
          <w:szCs w:val="28"/>
        </w:rPr>
      </w:pPr>
    </w:p>
    <w:p w:rsidR="002A2414" w:rsidRDefault="002A2414"/>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sidRPr="00F03783">
        <w:rPr>
          <w:rFonts w:ascii="Times New Roman" w:eastAsia="Calibri" w:hAnsi="Times New Roman" w:cs="Times New Roman"/>
          <w:b/>
          <w:color w:val="000000"/>
          <w:sz w:val="28"/>
          <w:szCs w:val="28"/>
          <w:lang w:eastAsia="en-US"/>
        </w:rPr>
        <w:t>Об индексации заработной платы</w:t>
      </w:r>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Pr="00F03783"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F03783">
        <w:rPr>
          <w:rFonts w:ascii="Times New Roman" w:eastAsia="Calibri" w:hAnsi="Times New Roman" w:cs="Times New Roman"/>
          <w:sz w:val="28"/>
          <w:szCs w:val="28"/>
          <w:lang w:eastAsia="en-US"/>
        </w:rPr>
        <w:t xml:space="preserve"> силу ст. 133 Трудового кодека РФ одной из основных гарантий оплаты труда является установление ее минимального размера, в связи с чем каждый работодатель должен определить порядок и условия начисления ежемесячной доплаты до МРОТ для работников, заработная плата которых ниже указанного размера.</w:t>
      </w:r>
    </w:p>
    <w:p w:rsidR="002A2414" w:rsidRPr="00F03783"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F03783">
        <w:rPr>
          <w:rFonts w:ascii="Times New Roman" w:eastAsia="Calibri" w:hAnsi="Times New Roman" w:cs="Times New Roman"/>
          <w:sz w:val="28"/>
          <w:szCs w:val="28"/>
          <w:lang w:eastAsia="en-US"/>
        </w:rPr>
        <w:t xml:space="preserve">Помимо изложенного, в силу ст. 134 </w:t>
      </w:r>
      <w:r>
        <w:rPr>
          <w:rFonts w:ascii="Times New Roman" w:eastAsia="Calibri" w:hAnsi="Times New Roman" w:cs="Times New Roman"/>
          <w:sz w:val="28"/>
          <w:szCs w:val="28"/>
          <w:lang w:eastAsia="en-US"/>
        </w:rPr>
        <w:t xml:space="preserve">ТК </w:t>
      </w:r>
      <w:r w:rsidRPr="00F03783">
        <w:rPr>
          <w:rFonts w:ascii="Times New Roman" w:eastAsia="Calibri" w:hAnsi="Times New Roman" w:cs="Times New Roman"/>
          <w:sz w:val="28"/>
          <w:szCs w:val="28"/>
          <w:lang w:eastAsia="en-US"/>
        </w:rPr>
        <w:t>РФ к числу основных гарантий по оплате труда отнесена индексация заработной платы, которая должна предоставляться всем, кто работает по трудовому договору, и направлена на обеспечение повышения уровня реальной зарплаты, а также ее покупательной способности. Работодатель не вправе лишать работников гарантии, предусмотренной законом, и уклоняться от ее установления.</w:t>
      </w:r>
    </w:p>
    <w:p w:rsidR="002A2414" w:rsidRPr="00F03783"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F03783">
        <w:rPr>
          <w:rFonts w:ascii="Times New Roman" w:eastAsia="Calibri" w:hAnsi="Times New Roman" w:cs="Times New Roman"/>
          <w:sz w:val="28"/>
          <w:szCs w:val="28"/>
          <w:lang w:eastAsia="en-US"/>
        </w:rPr>
        <w:t xml:space="preserve">Положениями приведенной выше статьи </w:t>
      </w:r>
      <w:r>
        <w:rPr>
          <w:rFonts w:ascii="Times New Roman" w:eastAsia="Calibri" w:hAnsi="Times New Roman" w:cs="Times New Roman"/>
          <w:sz w:val="28"/>
          <w:szCs w:val="28"/>
          <w:lang w:eastAsia="en-US"/>
        </w:rPr>
        <w:t xml:space="preserve">ТК </w:t>
      </w:r>
      <w:r w:rsidRPr="00F03783">
        <w:rPr>
          <w:rFonts w:ascii="Times New Roman" w:eastAsia="Calibri" w:hAnsi="Times New Roman" w:cs="Times New Roman"/>
          <w:sz w:val="28"/>
          <w:szCs w:val="28"/>
          <w:lang w:eastAsia="en-US"/>
        </w:rPr>
        <w:t xml:space="preserve">РФ предусмотрено, что обеспечение повышения уровня реального содержания заработной платы включает ее индексацию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w:t>
      </w:r>
      <w:r w:rsidRPr="00F03783">
        <w:rPr>
          <w:rFonts w:ascii="Times New Roman" w:eastAsia="Calibri" w:hAnsi="Times New Roman" w:cs="Times New Roman"/>
          <w:sz w:val="28"/>
          <w:szCs w:val="28"/>
          <w:lang w:eastAsia="en-US"/>
        </w:rPr>
        <w:lastRenderedPageBreak/>
        <w:t>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F03783">
        <w:rPr>
          <w:rFonts w:ascii="Times New Roman" w:eastAsia="Calibri" w:hAnsi="Times New Roman" w:cs="Times New Roman"/>
          <w:sz w:val="28"/>
          <w:szCs w:val="28"/>
          <w:lang w:eastAsia="en-US"/>
        </w:rPr>
        <w:t>За нарушение трудового законодатель</w:t>
      </w:r>
      <w:r>
        <w:rPr>
          <w:rFonts w:ascii="Times New Roman" w:eastAsia="Calibri" w:hAnsi="Times New Roman" w:cs="Times New Roman"/>
          <w:sz w:val="28"/>
          <w:szCs w:val="28"/>
          <w:lang w:eastAsia="en-US"/>
        </w:rPr>
        <w:t xml:space="preserve">ства, в том числе, связанного с </w:t>
      </w:r>
      <w:r w:rsidRPr="00F03783">
        <w:rPr>
          <w:rFonts w:ascii="Times New Roman" w:eastAsia="Calibri" w:hAnsi="Times New Roman" w:cs="Times New Roman"/>
          <w:sz w:val="28"/>
          <w:szCs w:val="28"/>
          <w:lang w:eastAsia="en-US"/>
        </w:rPr>
        <w:t>вопросами оплаты труда, предусмотрена админис</w:t>
      </w:r>
      <w:r>
        <w:rPr>
          <w:rFonts w:ascii="Times New Roman" w:eastAsia="Calibri" w:hAnsi="Times New Roman" w:cs="Times New Roman"/>
          <w:sz w:val="28"/>
          <w:szCs w:val="28"/>
          <w:lang w:eastAsia="en-US"/>
        </w:rPr>
        <w:t>тративная ответственность по ч. </w:t>
      </w:r>
      <w:r w:rsidRPr="00F03783">
        <w:rPr>
          <w:rFonts w:ascii="Times New Roman" w:eastAsia="Calibri" w:hAnsi="Times New Roman" w:cs="Times New Roman"/>
          <w:sz w:val="28"/>
          <w:szCs w:val="28"/>
          <w:lang w:eastAsia="en-US"/>
        </w:rPr>
        <w:t xml:space="preserve">1 ст. 5.27 КоАП РФ в виде штрафа. Ответственность за нарушение законодательства о труде предусмотрена как для самой организации, так и ее должностных лиц, а также индивидуальных предпринимателей. Размер штрафа составляет от 1 до 5 </w:t>
      </w:r>
      <w:r>
        <w:rPr>
          <w:rFonts w:ascii="Times New Roman" w:eastAsia="Calibri" w:hAnsi="Times New Roman" w:cs="Times New Roman"/>
          <w:sz w:val="28"/>
          <w:szCs w:val="28"/>
          <w:lang w:eastAsia="en-US"/>
        </w:rPr>
        <w:t xml:space="preserve">тыс. </w:t>
      </w:r>
      <w:r w:rsidRPr="00F03783">
        <w:rPr>
          <w:rFonts w:ascii="Times New Roman" w:eastAsia="Calibri" w:hAnsi="Times New Roman" w:cs="Times New Roman"/>
          <w:sz w:val="28"/>
          <w:szCs w:val="28"/>
          <w:lang w:eastAsia="en-US"/>
        </w:rPr>
        <w:t xml:space="preserve">руб. – для должностных лиц, от 1 до 5 </w:t>
      </w:r>
      <w:r>
        <w:rPr>
          <w:rFonts w:ascii="Times New Roman" w:eastAsia="Calibri" w:hAnsi="Times New Roman" w:cs="Times New Roman"/>
          <w:sz w:val="28"/>
          <w:szCs w:val="28"/>
          <w:lang w:eastAsia="en-US"/>
        </w:rPr>
        <w:t xml:space="preserve">тыс. </w:t>
      </w:r>
      <w:r w:rsidRPr="00F03783">
        <w:rPr>
          <w:rFonts w:ascii="Times New Roman" w:eastAsia="Calibri" w:hAnsi="Times New Roman" w:cs="Times New Roman"/>
          <w:sz w:val="28"/>
          <w:szCs w:val="28"/>
          <w:lang w:eastAsia="en-US"/>
        </w:rPr>
        <w:t xml:space="preserve">руб. – для предпринимателей, от 30 до 50 </w:t>
      </w:r>
      <w:r>
        <w:rPr>
          <w:rFonts w:ascii="Times New Roman" w:eastAsia="Calibri" w:hAnsi="Times New Roman" w:cs="Times New Roman"/>
          <w:sz w:val="28"/>
          <w:szCs w:val="28"/>
          <w:lang w:eastAsia="en-US"/>
        </w:rPr>
        <w:t xml:space="preserve">тыс. </w:t>
      </w:r>
      <w:r w:rsidRPr="00F03783">
        <w:rPr>
          <w:rFonts w:ascii="Times New Roman" w:eastAsia="Calibri" w:hAnsi="Times New Roman" w:cs="Times New Roman"/>
          <w:sz w:val="28"/>
          <w:szCs w:val="28"/>
          <w:lang w:eastAsia="en-US"/>
        </w:rPr>
        <w:t>руб. – для юридических лиц.</w:t>
      </w:r>
    </w:p>
    <w:p w:rsidR="002A2414" w:rsidRPr="00E2603B" w:rsidRDefault="002A2414" w:rsidP="002A2414">
      <w:pPr>
        <w:spacing w:after="0" w:line="240" w:lineRule="exact"/>
        <w:ind w:right="21"/>
        <w:jc w:val="both"/>
        <w:rPr>
          <w:rFonts w:ascii="Times New Roman" w:hAnsi="Times New Roman" w:cs="Times New Roman"/>
          <w:sz w:val="28"/>
          <w:szCs w:val="28"/>
        </w:rPr>
      </w:pPr>
    </w:p>
    <w:p w:rsidR="002A2414" w:rsidRDefault="002A2414"/>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b/>
          <w:color w:val="000000"/>
          <w:sz w:val="28"/>
          <w:szCs w:val="28"/>
          <w:lang w:eastAsia="en-US"/>
        </w:rPr>
        <w:t>Вступили в силу изменения, касающиеся формы и содержания искового заявления</w:t>
      </w:r>
    </w:p>
    <w:p w:rsidR="002A2414" w:rsidRDefault="002A2414" w:rsidP="002A2414">
      <w:pPr>
        <w:spacing w:after="0" w:line="240" w:lineRule="auto"/>
        <w:ind w:right="21" w:firstLine="709"/>
        <w:jc w:val="both"/>
        <w:rPr>
          <w:rFonts w:ascii="Times New Roman" w:eastAsia="Calibri" w:hAnsi="Times New Roman" w:cs="Times New Roman"/>
          <w:sz w:val="28"/>
          <w:szCs w:val="28"/>
          <w:lang w:eastAsia="en-US"/>
        </w:rPr>
      </w:pPr>
    </w:p>
    <w:p w:rsidR="002A2414" w:rsidRPr="00526C3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26C3D">
        <w:rPr>
          <w:rFonts w:ascii="Times New Roman" w:eastAsia="Calibri" w:hAnsi="Times New Roman" w:cs="Times New Roman"/>
          <w:sz w:val="28"/>
          <w:szCs w:val="28"/>
          <w:lang w:eastAsia="en-US"/>
        </w:rPr>
        <w:t xml:space="preserve">В соответствии с Федеральным законом от </w:t>
      </w:r>
      <w:r>
        <w:rPr>
          <w:rFonts w:ascii="Times New Roman" w:eastAsia="Calibri" w:hAnsi="Times New Roman" w:cs="Times New Roman"/>
          <w:sz w:val="28"/>
          <w:szCs w:val="28"/>
          <w:lang w:eastAsia="en-US"/>
        </w:rPr>
        <w:t>28.11.</w:t>
      </w:r>
      <w:r w:rsidRPr="00526C3D">
        <w:rPr>
          <w:rFonts w:ascii="Times New Roman" w:eastAsia="Calibri" w:hAnsi="Times New Roman" w:cs="Times New Roman"/>
          <w:sz w:val="28"/>
          <w:szCs w:val="28"/>
          <w:lang w:eastAsia="en-US"/>
        </w:rPr>
        <w:t>2018 № 451-ФЗ с 30 марта 2020 года вступили в силу изменения в статью 131 Гражданского процессуального кодекса Российской Федерации, которой установлены требования к форме и содержанию искового заявления.</w:t>
      </w:r>
    </w:p>
    <w:p w:rsidR="002A2414" w:rsidRPr="00526C3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26C3D">
        <w:rPr>
          <w:rFonts w:ascii="Times New Roman" w:eastAsia="Calibri" w:hAnsi="Times New Roman" w:cs="Times New Roman"/>
          <w:sz w:val="28"/>
          <w:szCs w:val="28"/>
          <w:lang w:eastAsia="en-US"/>
        </w:rPr>
        <w:t>Так, в исковом заявлении в числе прочих сведений, установленных настоящей статьей, указываются сведения</w:t>
      </w:r>
      <w:r>
        <w:rPr>
          <w:rFonts w:ascii="Times New Roman" w:eastAsia="Calibri" w:hAnsi="Times New Roman" w:cs="Times New Roman"/>
          <w:sz w:val="28"/>
          <w:szCs w:val="28"/>
          <w:lang w:eastAsia="en-US"/>
        </w:rPr>
        <w:t xml:space="preserve"> об ответчике: для гражданина – </w:t>
      </w:r>
      <w:r w:rsidRPr="00526C3D">
        <w:rPr>
          <w:rFonts w:ascii="Times New Roman" w:eastAsia="Calibri" w:hAnsi="Times New Roman" w:cs="Times New Roman"/>
          <w:sz w:val="28"/>
          <w:szCs w:val="28"/>
          <w:lang w:eastAsia="en-US"/>
        </w:rPr>
        <w:t>фамилия, имя, отчество (при наличии) и место жительства, а также дата и место рождения, место работы (если они известны)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основной государственный регистрационный номер индивидуального предпринимателя, серия и номер водительского удостоверения, серия и номер свидетельства о регистрации транспортно</w:t>
      </w:r>
      <w:r>
        <w:rPr>
          <w:rFonts w:ascii="Times New Roman" w:eastAsia="Calibri" w:hAnsi="Times New Roman" w:cs="Times New Roman"/>
          <w:sz w:val="28"/>
          <w:szCs w:val="28"/>
          <w:lang w:eastAsia="en-US"/>
        </w:rPr>
        <w:t xml:space="preserve">го средства), для организации – </w:t>
      </w:r>
      <w:r w:rsidRPr="00526C3D">
        <w:rPr>
          <w:rFonts w:ascii="Times New Roman" w:eastAsia="Calibri" w:hAnsi="Times New Roman" w:cs="Times New Roman"/>
          <w:sz w:val="28"/>
          <w:szCs w:val="28"/>
          <w:lang w:eastAsia="en-US"/>
        </w:rPr>
        <w:t>наименование и адрес, а также, если они известны, идентификационный номер налогоплательщика и основной государственный регистрационный номер.</w:t>
      </w:r>
    </w:p>
    <w:p w:rsidR="002A2414" w:rsidRPr="00526C3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26C3D">
        <w:rPr>
          <w:rFonts w:ascii="Times New Roman" w:eastAsia="Calibri" w:hAnsi="Times New Roman" w:cs="Times New Roman"/>
          <w:sz w:val="28"/>
          <w:szCs w:val="28"/>
          <w:lang w:eastAsia="en-US"/>
        </w:rPr>
        <w:t>В исковом заявлении гражданина один из идентификаторов гражданина-ответчика указывается, если он известен истцу.</w:t>
      </w:r>
    </w:p>
    <w:p w:rsidR="002A2414" w:rsidRPr="00526C3D"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26C3D">
        <w:rPr>
          <w:rFonts w:ascii="Times New Roman" w:eastAsia="Calibri" w:hAnsi="Times New Roman" w:cs="Times New Roman"/>
          <w:sz w:val="28"/>
          <w:szCs w:val="28"/>
          <w:lang w:eastAsia="en-US"/>
        </w:rPr>
        <w:t>Аналогичные правила применяются и в отношении заявления о вынесении судебного приказа, подаваемого в суд общей юрисдикции.</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526C3D">
        <w:rPr>
          <w:rFonts w:ascii="Times New Roman" w:eastAsia="Calibri" w:hAnsi="Times New Roman" w:cs="Times New Roman"/>
          <w:sz w:val="28"/>
          <w:szCs w:val="28"/>
          <w:lang w:eastAsia="en-US"/>
        </w:rPr>
        <w:t>В том случае, если иск или заявление о вынесении судебного приказа поданы до вступления изменений в силу, отсутствие в них идентификатора гражданина-ответчика в силу пункта 5 постановления Пленума ВС РФ от 09.07.2019 № 26 не является основанием для их оставления без движения или возвращения.</w:t>
      </w:r>
    </w:p>
    <w:p w:rsidR="002A2414" w:rsidRDefault="002A2414"/>
    <w:p w:rsidR="002A2414" w:rsidRDefault="002A2414" w:rsidP="002A2414">
      <w:pPr>
        <w:autoSpaceDE w:val="0"/>
        <w:autoSpaceDN w:val="0"/>
        <w:adjustRightInd w:val="0"/>
        <w:spacing w:after="0" w:line="240" w:lineRule="auto"/>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О введении</w:t>
      </w:r>
      <w:r w:rsidRPr="00154992">
        <w:rPr>
          <w:rFonts w:ascii="Times New Roman" w:eastAsia="Calibri" w:hAnsi="Times New Roman" w:cs="Times New Roman"/>
          <w:b/>
          <w:color w:val="000000"/>
          <w:sz w:val="28"/>
          <w:szCs w:val="28"/>
          <w:lang w:eastAsia="en-US"/>
        </w:rPr>
        <w:t xml:space="preserve"> системы внутреннего обеспечения соответствия требованиям антимонопольного законодательства</w:t>
      </w:r>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Г</w:t>
      </w:r>
      <w:r w:rsidRPr="00154992">
        <w:rPr>
          <w:rFonts w:ascii="Times New Roman" w:eastAsia="Calibri" w:hAnsi="Times New Roman" w:cs="Times New Roman"/>
          <w:sz w:val="28"/>
          <w:szCs w:val="28"/>
          <w:lang w:eastAsia="en-US"/>
        </w:rPr>
        <w:t>лава 1 Федерального закона от 26.07.2006 № 135-ФЗ «О защите конкуренции» дополнена статьей 9.1, которой введена система внутреннего обеспечения соответствия требованиям антимонопольного законодательства, целью которой является снижение антимонопольных рисков и предотвращение нарушения законодательства.</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Изменения в законодательство способствует снижению риска образования картелей, уберегут компании от штрафов, а должностных лиц</w:t>
      </w:r>
      <w:r>
        <w:rPr>
          <w:rFonts w:ascii="Times New Roman" w:eastAsia="Calibri" w:hAnsi="Times New Roman" w:cs="Times New Roman"/>
          <w:sz w:val="28"/>
          <w:szCs w:val="28"/>
          <w:lang w:eastAsia="en-US"/>
        </w:rPr>
        <w:t xml:space="preserve"> </w:t>
      </w:r>
      <w:r w:rsidRPr="00154992">
        <w:rPr>
          <w:rFonts w:ascii="Times New Roman" w:eastAsia="Calibri" w:hAnsi="Times New Roman" w:cs="Times New Roman"/>
          <w:sz w:val="28"/>
          <w:szCs w:val="28"/>
          <w:lang w:eastAsia="en-US"/>
        </w:rPr>
        <w:t>от возможной ответственности.</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Данная система призвана объяснить организациям, какие внутренние акты им необходимо принять, чтобы контролировать соблюдение антимонопольных норм. При этом основным принципом внедрения этой системы мер является добровольность.</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Указанные внутренние акты должны содержать в себе:</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54992">
        <w:rPr>
          <w:rFonts w:ascii="Times New Roman" w:eastAsia="Calibri" w:hAnsi="Times New Roman" w:cs="Times New Roman"/>
          <w:sz w:val="28"/>
          <w:szCs w:val="28"/>
          <w:lang w:eastAsia="en-US"/>
        </w:rP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 меры, направленные на снижение рисков нарушения закона;</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 меры, направленные организацией на осуществление контроля</w:t>
      </w:r>
      <w:r>
        <w:rPr>
          <w:rFonts w:ascii="Times New Roman" w:eastAsia="Calibri" w:hAnsi="Times New Roman" w:cs="Times New Roman"/>
          <w:sz w:val="28"/>
          <w:szCs w:val="28"/>
          <w:lang w:eastAsia="en-US"/>
        </w:rPr>
        <w:t xml:space="preserve"> </w:t>
      </w:r>
      <w:r w:rsidRPr="00154992">
        <w:rPr>
          <w:rFonts w:ascii="Times New Roman" w:eastAsia="Calibri" w:hAnsi="Times New Roman" w:cs="Times New Roman"/>
          <w:sz w:val="28"/>
          <w:szCs w:val="28"/>
          <w:lang w:eastAsia="en-US"/>
        </w:rPr>
        <w:t>за функционированием системы внутреннего обеспечения соответствия требованиям антимонопольного законодательства;</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 порядок ознакомления работников с внутренним актом;</w:t>
      </w:r>
    </w:p>
    <w:p w:rsidR="002A2414" w:rsidRPr="00154992"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 информацию о должностном лице, ответственном</w:t>
      </w:r>
      <w:r>
        <w:rPr>
          <w:rFonts w:ascii="Times New Roman" w:eastAsia="Calibri" w:hAnsi="Times New Roman" w:cs="Times New Roman"/>
          <w:sz w:val="28"/>
          <w:szCs w:val="28"/>
          <w:lang w:eastAsia="en-US"/>
        </w:rPr>
        <w:t xml:space="preserve"> </w:t>
      </w:r>
      <w:r w:rsidRPr="00154992">
        <w:rPr>
          <w:rFonts w:ascii="Times New Roman" w:eastAsia="Calibri" w:hAnsi="Times New Roman" w:cs="Times New Roman"/>
          <w:sz w:val="28"/>
          <w:szCs w:val="28"/>
          <w:lang w:eastAsia="en-US"/>
        </w:rPr>
        <w:t>за функционирование данной системы.</w:t>
      </w:r>
    </w:p>
    <w:p w:rsidR="002A2414" w:rsidRDefault="002A2414" w:rsidP="002A2414">
      <w:pPr>
        <w:spacing w:after="0" w:line="300" w:lineRule="exact"/>
        <w:ind w:right="23" w:firstLine="709"/>
        <w:jc w:val="both"/>
        <w:rPr>
          <w:rFonts w:ascii="Times New Roman" w:eastAsia="Calibri" w:hAnsi="Times New Roman" w:cs="Times New Roman"/>
          <w:sz w:val="28"/>
          <w:szCs w:val="28"/>
          <w:lang w:eastAsia="en-US"/>
        </w:rPr>
      </w:pPr>
      <w:r w:rsidRPr="00154992">
        <w:rPr>
          <w:rFonts w:ascii="Times New Roman" w:eastAsia="Calibri" w:hAnsi="Times New Roman" w:cs="Times New Roman"/>
          <w:sz w:val="28"/>
          <w:szCs w:val="28"/>
          <w:lang w:eastAsia="en-US"/>
        </w:rPr>
        <w:t>Информация о принятии такого внутреннего акта должна размещается хозяйствующим субъектом на своем сайте в информационно-телекоммуникационной сети «Интернет» на русском языке.</w:t>
      </w:r>
    </w:p>
    <w:p w:rsidR="002A2414" w:rsidRPr="00E2603B" w:rsidRDefault="002A2414" w:rsidP="002A2414">
      <w:pPr>
        <w:spacing w:after="0" w:line="240" w:lineRule="exact"/>
        <w:ind w:right="21"/>
        <w:jc w:val="both"/>
        <w:rPr>
          <w:rFonts w:ascii="Times New Roman" w:hAnsi="Times New Roman" w:cs="Times New Roman"/>
          <w:sz w:val="28"/>
          <w:szCs w:val="28"/>
        </w:rPr>
      </w:pPr>
    </w:p>
    <w:p w:rsidR="002A2414" w:rsidRDefault="002A2414" w:rsidP="002A241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414C47">
        <w:rPr>
          <w:rFonts w:ascii="Times New Roman" w:eastAsia="Calibri" w:hAnsi="Times New Roman" w:cs="Times New Roman"/>
          <w:b/>
          <w:color w:val="000000"/>
          <w:sz w:val="28"/>
          <w:szCs w:val="28"/>
          <w:lang w:eastAsia="en-US"/>
        </w:rPr>
        <w:t>О</w:t>
      </w:r>
      <w:r>
        <w:rPr>
          <w:rFonts w:ascii="Times New Roman" w:eastAsia="Calibri" w:hAnsi="Times New Roman" w:cs="Times New Roman"/>
          <w:b/>
          <w:color w:val="000000"/>
          <w:sz w:val="28"/>
          <w:szCs w:val="28"/>
          <w:lang w:eastAsia="en-US"/>
        </w:rPr>
        <w:t>плата труда работников, осуществляющих свою деятельность дистанционно</w:t>
      </w:r>
    </w:p>
    <w:p w:rsidR="002A2414" w:rsidRPr="00E2603B" w:rsidRDefault="002A2414" w:rsidP="002A241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2A2414" w:rsidRPr="000D5D00" w:rsidRDefault="002A2414" w:rsidP="002A2414">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0D5D00">
        <w:rPr>
          <w:rFonts w:ascii="Times New Roman" w:eastAsia="Calibri" w:hAnsi="Times New Roman" w:cs="Times New Roman"/>
          <w:sz w:val="28"/>
          <w:szCs w:val="28"/>
          <w:lang w:eastAsia="en-US"/>
        </w:rPr>
        <w:t xml:space="preserve"> силу прямых указаний Трудового кодекса (ст. 15, ч. 1 ст. 56 ТК РФ) трудовые отношения носят возмездный характер. Получение своевременной и в полном объеме заработной платы является одним из ключевых прав работника, а своевременная и в полном размере ее выплата – главной обязанностью работодателя (</w:t>
      </w:r>
      <w:proofErr w:type="spellStart"/>
      <w:r w:rsidRPr="000D5D00">
        <w:rPr>
          <w:rFonts w:ascii="Times New Roman" w:eastAsia="Calibri" w:hAnsi="Times New Roman" w:cs="Times New Roman"/>
          <w:sz w:val="28"/>
          <w:szCs w:val="28"/>
          <w:lang w:eastAsia="en-US"/>
        </w:rPr>
        <w:t>абз</w:t>
      </w:r>
      <w:proofErr w:type="spellEnd"/>
      <w:r w:rsidRPr="000D5D00">
        <w:rPr>
          <w:rFonts w:ascii="Times New Roman" w:eastAsia="Calibri" w:hAnsi="Times New Roman" w:cs="Times New Roman"/>
          <w:sz w:val="28"/>
          <w:szCs w:val="28"/>
          <w:lang w:eastAsia="en-US"/>
        </w:rPr>
        <w:t xml:space="preserve">. 5 ч. 1 ст. 21, </w:t>
      </w:r>
      <w:proofErr w:type="spellStart"/>
      <w:r w:rsidRPr="000D5D00">
        <w:rPr>
          <w:rFonts w:ascii="Times New Roman" w:eastAsia="Calibri" w:hAnsi="Times New Roman" w:cs="Times New Roman"/>
          <w:sz w:val="28"/>
          <w:szCs w:val="28"/>
          <w:lang w:eastAsia="en-US"/>
        </w:rPr>
        <w:t>абз</w:t>
      </w:r>
      <w:proofErr w:type="spellEnd"/>
      <w:r w:rsidRPr="000D5D00">
        <w:rPr>
          <w:rFonts w:ascii="Times New Roman" w:eastAsia="Calibri" w:hAnsi="Times New Roman" w:cs="Times New Roman"/>
          <w:sz w:val="28"/>
          <w:szCs w:val="28"/>
          <w:lang w:eastAsia="en-US"/>
        </w:rPr>
        <w:t>. 7 ч. 2 ст. 22 ТК РФ).</w:t>
      </w:r>
    </w:p>
    <w:p w:rsidR="002A2414" w:rsidRPr="000D5D00"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0D5D00">
        <w:rPr>
          <w:rFonts w:ascii="Times New Roman" w:eastAsia="Calibri" w:hAnsi="Times New Roman" w:cs="Times New Roman"/>
          <w:sz w:val="28"/>
          <w:szCs w:val="28"/>
          <w:lang w:eastAsia="en-US"/>
        </w:rPr>
        <w:t>При этом, в случае выполнения работником работы никакие внешние факторы – чрезвычайные обстоятельства, бедствия или угрозы бедствия (пожары, наводнения, голод, землетрясения или эпидемии) и иные случаи, ставящие под угрозу жизнь или нормальные жизненные условия всего населения или его части, не должны препятствовать реализации этого права и обязанности.</w:t>
      </w:r>
    </w:p>
    <w:p w:rsidR="002A2414" w:rsidRPr="000D5D00"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0D5D00">
        <w:rPr>
          <w:rFonts w:ascii="Times New Roman" w:eastAsia="Calibri" w:hAnsi="Times New Roman" w:cs="Times New Roman"/>
          <w:sz w:val="28"/>
          <w:szCs w:val="28"/>
          <w:lang w:eastAsia="en-US"/>
        </w:rPr>
        <w:t>Если работодатель принял решение перевести всех своих работников или часть из них на дистанционную работу, то он должен учитывать, что на дистанционных работников распространяется действие трудового законодательства и иных актов, содержащих нормы трудового права.</w:t>
      </w:r>
    </w:p>
    <w:p w:rsidR="002A2414" w:rsidRPr="000D5D00"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0D5D00">
        <w:rPr>
          <w:rFonts w:ascii="Times New Roman" w:eastAsia="Calibri" w:hAnsi="Times New Roman" w:cs="Times New Roman"/>
          <w:sz w:val="28"/>
          <w:szCs w:val="28"/>
          <w:lang w:eastAsia="en-US"/>
        </w:rPr>
        <w:t xml:space="preserve">Поскольку перевод на дистанционный режим носит вынужденный и временный характер, а специфика оплаты труда в такой ситуации ТК РФ </w:t>
      </w:r>
      <w:r w:rsidRPr="000D5D00">
        <w:rPr>
          <w:rFonts w:ascii="Times New Roman" w:eastAsia="Calibri" w:hAnsi="Times New Roman" w:cs="Times New Roman"/>
          <w:sz w:val="28"/>
          <w:szCs w:val="28"/>
          <w:lang w:eastAsia="en-US"/>
        </w:rPr>
        <w:lastRenderedPageBreak/>
        <w:t>прямо не определена, то при сохранении объема трудовых обязанностей не должен измениться и размер оплаты труда. То есть, если фактически корректируется только место работы, а все остальные условия трудового договора продолжают действовать в прежнем виде, зарплата должна выплачиваться в размере, установленном ранее – в период работы в офисе (с учетом всех ее составляющих – оклада, доплат, надбавок, премий, иных компенсационных и стимулирующих выплат).</w:t>
      </w:r>
    </w:p>
    <w:p w:rsidR="002A2414" w:rsidRPr="000D5D00"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0D5D00">
        <w:rPr>
          <w:rFonts w:ascii="Times New Roman" w:eastAsia="Calibri" w:hAnsi="Times New Roman" w:cs="Times New Roman"/>
          <w:sz w:val="28"/>
          <w:szCs w:val="28"/>
          <w:lang w:eastAsia="en-US"/>
        </w:rPr>
        <w:t>Однако по договоренности работника с работодателем условия оплаты труда могут быть скорректированы в дополнительном соглашении к трудовому договору, которым урегулированы условия дистанционной работы.</w:t>
      </w:r>
    </w:p>
    <w:p w:rsidR="002A2414" w:rsidRDefault="002A2414" w:rsidP="00D4308F">
      <w:pPr>
        <w:spacing w:after="0" w:line="240" w:lineRule="auto"/>
        <w:ind w:right="21" w:firstLine="709"/>
        <w:jc w:val="both"/>
        <w:rPr>
          <w:rFonts w:ascii="Times New Roman" w:eastAsia="Calibri" w:hAnsi="Times New Roman" w:cs="Times New Roman"/>
          <w:sz w:val="28"/>
          <w:szCs w:val="28"/>
          <w:lang w:eastAsia="en-US"/>
        </w:rPr>
      </w:pPr>
      <w:r w:rsidRPr="000D5D00">
        <w:rPr>
          <w:rFonts w:ascii="Times New Roman" w:eastAsia="Calibri" w:hAnsi="Times New Roman" w:cs="Times New Roman"/>
          <w:sz w:val="28"/>
          <w:szCs w:val="28"/>
          <w:lang w:eastAsia="en-US"/>
        </w:rPr>
        <w:t>В любом случае, месячная заработная плата работника, полностью отработавшего за соответствующий период норму рабочего времени и выполнившего нормы труда (трудовые обязанности), не может быть ниже минимального размера оплаты труда (ч. 3 ст. 133 ТК РФ).</w:t>
      </w:r>
    </w:p>
    <w:p w:rsidR="00D4308F" w:rsidRPr="00D4308F" w:rsidRDefault="00D4308F" w:rsidP="00D4308F">
      <w:pPr>
        <w:spacing w:after="0" w:line="240" w:lineRule="auto"/>
        <w:ind w:right="21" w:firstLine="709"/>
        <w:jc w:val="both"/>
        <w:rPr>
          <w:rFonts w:ascii="Times New Roman" w:eastAsia="Calibri" w:hAnsi="Times New Roman" w:cs="Times New Roman"/>
          <w:sz w:val="28"/>
          <w:szCs w:val="28"/>
          <w:lang w:eastAsia="en-US"/>
        </w:rPr>
      </w:pPr>
    </w:p>
    <w:p w:rsidR="002A2414" w:rsidRDefault="002A2414" w:rsidP="002A241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414C47">
        <w:rPr>
          <w:rFonts w:ascii="Times New Roman" w:eastAsia="Calibri" w:hAnsi="Times New Roman" w:cs="Times New Roman"/>
          <w:b/>
          <w:color w:val="000000"/>
          <w:sz w:val="28"/>
          <w:szCs w:val="28"/>
          <w:lang w:eastAsia="en-US"/>
        </w:rPr>
        <w:t>О</w:t>
      </w:r>
      <w:r>
        <w:rPr>
          <w:rFonts w:ascii="Times New Roman" w:eastAsia="Calibri" w:hAnsi="Times New Roman" w:cs="Times New Roman"/>
          <w:b/>
          <w:color w:val="000000"/>
          <w:sz w:val="28"/>
          <w:szCs w:val="28"/>
          <w:lang w:eastAsia="en-US"/>
        </w:rPr>
        <w:t xml:space="preserve"> расширении перечня заболеваний, при наличии которых лица </w:t>
      </w:r>
      <w:r w:rsidRPr="00AA04D2">
        <w:rPr>
          <w:rFonts w:ascii="Times New Roman" w:eastAsia="Calibri" w:hAnsi="Times New Roman" w:cs="Times New Roman"/>
          <w:b/>
          <w:color w:val="000000"/>
          <w:sz w:val="28"/>
          <w:szCs w:val="28"/>
          <w:lang w:eastAsia="en-US"/>
        </w:rPr>
        <w:t>обеспечива</w:t>
      </w:r>
      <w:r>
        <w:rPr>
          <w:rFonts w:ascii="Times New Roman" w:eastAsia="Calibri" w:hAnsi="Times New Roman" w:cs="Times New Roman"/>
          <w:b/>
          <w:color w:val="000000"/>
          <w:sz w:val="28"/>
          <w:szCs w:val="28"/>
          <w:lang w:eastAsia="en-US"/>
        </w:rPr>
        <w:t>ются лекарственными препаратами</w:t>
      </w:r>
    </w:p>
    <w:p w:rsidR="002A2414" w:rsidRPr="00E2603B" w:rsidRDefault="002A2414" w:rsidP="002A241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2A2414" w:rsidRPr="00414C47"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414C47">
        <w:rPr>
          <w:rFonts w:ascii="Times New Roman" w:eastAsia="Calibri" w:hAnsi="Times New Roman" w:cs="Times New Roman"/>
          <w:sz w:val="28"/>
          <w:szCs w:val="28"/>
          <w:lang w:eastAsia="en-US"/>
        </w:rPr>
        <w:t>Постановлением Правительства Росси</w:t>
      </w:r>
      <w:r>
        <w:rPr>
          <w:rFonts w:ascii="Times New Roman" w:eastAsia="Calibri" w:hAnsi="Times New Roman" w:cs="Times New Roman"/>
          <w:sz w:val="28"/>
          <w:szCs w:val="28"/>
          <w:lang w:eastAsia="en-US"/>
        </w:rPr>
        <w:t>йской Федерации от 26.11.2018 № </w:t>
      </w:r>
      <w:r w:rsidRPr="00414C47">
        <w:rPr>
          <w:rFonts w:ascii="Times New Roman" w:eastAsia="Calibri" w:hAnsi="Times New Roman" w:cs="Times New Roman"/>
          <w:sz w:val="28"/>
          <w:szCs w:val="28"/>
          <w:lang w:eastAsia="en-US"/>
        </w:rPr>
        <w:t xml:space="preserve">1416 «О порядке организации обеспечения лекарственными препаратами лиц, больных гемофилией, </w:t>
      </w:r>
      <w:proofErr w:type="spellStart"/>
      <w:r w:rsidRPr="00414C47">
        <w:rPr>
          <w:rFonts w:ascii="Times New Roman" w:eastAsia="Calibri" w:hAnsi="Times New Roman" w:cs="Times New Roman"/>
          <w:sz w:val="28"/>
          <w:szCs w:val="28"/>
          <w:lang w:eastAsia="en-US"/>
        </w:rPr>
        <w:t>муковисцидозом</w:t>
      </w:r>
      <w:proofErr w:type="spellEnd"/>
      <w:r w:rsidRPr="00414C47">
        <w:rPr>
          <w:rFonts w:ascii="Times New Roman" w:eastAsia="Calibri" w:hAnsi="Times New Roman" w:cs="Times New Roman"/>
          <w:sz w:val="28"/>
          <w:szCs w:val="28"/>
          <w:lang w:eastAsia="en-US"/>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414C47">
        <w:rPr>
          <w:rFonts w:ascii="Times New Roman" w:eastAsia="Calibri" w:hAnsi="Times New Roman" w:cs="Times New Roman"/>
          <w:sz w:val="28"/>
          <w:szCs w:val="28"/>
          <w:lang w:eastAsia="en-US"/>
        </w:rPr>
        <w:t>гемолитико</w:t>
      </w:r>
      <w:proofErr w:type="spellEnd"/>
      <w:r w:rsidRPr="00414C47">
        <w:rPr>
          <w:rFonts w:ascii="Times New Roman" w:eastAsia="Calibri" w:hAnsi="Times New Roman" w:cs="Times New Roman"/>
          <w:sz w:val="28"/>
          <w:szCs w:val="28"/>
          <w:lang w:eastAsia="en-US"/>
        </w:rPr>
        <w:t xml:space="preserve">-уремическим синдромом, юношеским артритом с системным началом, </w:t>
      </w:r>
      <w:proofErr w:type="spellStart"/>
      <w:r w:rsidRPr="00414C47">
        <w:rPr>
          <w:rFonts w:ascii="Times New Roman" w:eastAsia="Calibri" w:hAnsi="Times New Roman" w:cs="Times New Roman"/>
          <w:sz w:val="28"/>
          <w:szCs w:val="28"/>
          <w:lang w:eastAsia="en-US"/>
        </w:rPr>
        <w:t>мукополисахаридозом</w:t>
      </w:r>
      <w:proofErr w:type="spellEnd"/>
      <w:r w:rsidRPr="00414C47">
        <w:rPr>
          <w:rFonts w:ascii="Times New Roman" w:eastAsia="Calibri" w:hAnsi="Times New Roman" w:cs="Times New Roman"/>
          <w:sz w:val="28"/>
          <w:szCs w:val="28"/>
          <w:lang w:eastAsia="en-US"/>
        </w:rPr>
        <w:t xml:space="preserve"> I, II и VI типов, лиц после трансплантации органов и (или) тканей, а также о признании утратившими силу некоторых актов Правительства Российской Федерации», действующим с 01.01.2019, определены тяжелые заболевания, при наличии которых лица обеспечиваются лекарственными препаратами за счет средств федерального бюджета.</w:t>
      </w:r>
    </w:p>
    <w:p w:rsidR="002A2414" w:rsidRPr="00414C47" w:rsidRDefault="002A2414" w:rsidP="002A2414">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 7 апреля 2020 года вступило </w:t>
      </w:r>
      <w:r w:rsidRPr="00414C47">
        <w:rPr>
          <w:rFonts w:ascii="Times New Roman" w:eastAsia="Calibri" w:hAnsi="Times New Roman" w:cs="Times New Roman"/>
          <w:sz w:val="28"/>
          <w:szCs w:val="28"/>
          <w:lang w:eastAsia="en-US"/>
        </w:rPr>
        <w:t>в силу постановление Правительства Российской Федерации от 27.03.2020 № 344, которым перечень заболеваний расширен.</w:t>
      </w:r>
    </w:p>
    <w:p w:rsidR="002A2414"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414C47">
        <w:rPr>
          <w:rFonts w:ascii="Times New Roman" w:eastAsia="Calibri" w:hAnsi="Times New Roman" w:cs="Times New Roman"/>
          <w:sz w:val="28"/>
          <w:szCs w:val="28"/>
          <w:lang w:eastAsia="en-US"/>
        </w:rPr>
        <w:t xml:space="preserve">В него включены заболевания </w:t>
      </w:r>
      <w:proofErr w:type="spellStart"/>
      <w:r w:rsidRPr="00414C47">
        <w:rPr>
          <w:rFonts w:ascii="Times New Roman" w:eastAsia="Calibri" w:hAnsi="Times New Roman" w:cs="Times New Roman"/>
          <w:sz w:val="28"/>
          <w:szCs w:val="28"/>
          <w:lang w:eastAsia="en-US"/>
        </w:rPr>
        <w:t>апластической</w:t>
      </w:r>
      <w:proofErr w:type="spellEnd"/>
      <w:r w:rsidRPr="00414C47">
        <w:rPr>
          <w:rFonts w:ascii="Times New Roman" w:eastAsia="Calibri" w:hAnsi="Times New Roman" w:cs="Times New Roman"/>
          <w:sz w:val="28"/>
          <w:szCs w:val="28"/>
          <w:lang w:eastAsia="en-US"/>
        </w:rPr>
        <w:t xml:space="preserve"> анемией неуточненной, наследственным дефицитом факторов II (фибриногена), VII (лабильного), X (Стюарта-</w:t>
      </w:r>
      <w:proofErr w:type="spellStart"/>
      <w:r w:rsidRPr="00414C47">
        <w:rPr>
          <w:rFonts w:ascii="Times New Roman" w:eastAsia="Calibri" w:hAnsi="Times New Roman" w:cs="Times New Roman"/>
          <w:sz w:val="28"/>
          <w:szCs w:val="28"/>
          <w:lang w:eastAsia="en-US"/>
        </w:rPr>
        <w:t>Прауэра</w:t>
      </w:r>
      <w:proofErr w:type="spellEnd"/>
      <w:r w:rsidRPr="00414C47">
        <w:rPr>
          <w:rFonts w:ascii="Times New Roman" w:eastAsia="Calibri" w:hAnsi="Times New Roman" w:cs="Times New Roman"/>
          <w:sz w:val="28"/>
          <w:szCs w:val="28"/>
          <w:lang w:eastAsia="en-US"/>
        </w:rPr>
        <w:t>).</w:t>
      </w:r>
    </w:p>
    <w:p w:rsidR="002A2414" w:rsidRDefault="002A2414"/>
    <w:p w:rsidR="002A2414" w:rsidRDefault="002A2414" w:rsidP="002A241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AE5A71">
        <w:rPr>
          <w:rFonts w:ascii="Times New Roman" w:eastAsia="Calibri" w:hAnsi="Times New Roman" w:cs="Times New Roman"/>
          <w:b/>
          <w:color w:val="000000"/>
          <w:sz w:val="28"/>
          <w:szCs w:val="28"/>
          <w:lang w:eastAsia="en-US"/>
        </w:rPr>
        <w:t>Об ответственности за уклонени</w:t>
      </w:r>
      <w:r>
        <w:rPr>
          <w:rFonts w:ascii="Times New Roman" w:eastAsia="Calibri" w:hAnsi="Times New Roman" w:cs="Times New Roman"/>
          <w:b/>
          <w:color w:val="000000"/>
          <w:sz w:val="28"/>
          <w:szCs w:val="28"/>
          <w:lang w:eastAsia="en-US"/>
        </w:rPr>
        <w:t>е</w:t>
      </w:r>
      <w:r w:rsidRPr="00AE5A71">
        <w:rPr>
          <w:rFonts w:ascii="Times New Roman" w:eastAsia="Calibri" w:hAnsi="Times New Roman" w:cs="Times New Roman"/>
          <w:b/>
          <w:color w:val="000000"/>
          <w:sz w:val="28"/>
          <w:szCs w:val="28"/>
          <w:lang w:eastAsia="en-US"/>
        </w:rPr>
        <w:t xml:space="preserve"> от исполнения обязанности по постановке объектов негативного воздействия на окружающую среду на государственный учёт</w:t>
      </w:r>
    </w:p>
    <w:p w:rsidR="002A2414" w:rsidRPr="00E2603B" w:rsidRDefault="002A2414" w:rsidP="002A241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 xml:space="preserve">В соответствии с </w:t>
      </w:r>
      <w:proofErr w:type="spellStart"/>
      <w:r w:rsidRPr="00AE5A71">
        <w:rPr>
          <w:rFonts w:ascii="Times New Roman" w:eastAsia="Calibri" w:hAnsi="Times New Roman" w:cs="Times New Roman"/>
          <w:sz w:val="28"/>
          <w:szCs w:val="28"/>
          <w:lang w:eastAsia="en-US"/>
        </w:rPr>
        <w:t>ч.ч</w:t>
      </w:r>
      <w:proofErr w:type="spellEnd"/>
      <w:r w:rsidRPr="00AE5A71">
        <w:rPr>
          <w:rFonts w:ascii="Times New Roman" w:eastAsia="Calibri" w:hAnsi="Times New Roman" w:cs="Times New Roman"/>
          <w:sz w:val="28"/>
          <w:szCs w:val="28"/>
          <w:lang w:eastAsia="en-US"/>
        </w:rPr>
        <w:t>. 1-2 ст. 69 Федерального закона от 10.01.2002 № 7-ФЗ «Об охране окружающей среды» (далее – Закон</w:t>
      </w:r>
      <w:r>
        <w:rPr>
          <w:rFonts w:ascii="Times New Roman" w:eastAsia="Calibri" w:hAnsi="Times New Roman" w:cs="Times New Roman"/>
          <w:sz w:val="28"/>
          <w:szCs w:val="28"/>
          <w:lang w:eastAsia="en-US"/>
        </w:rPr>
        <w:t xml:space="preserve">) государственный учет объектов, оказывающих </w:t>
      </w:r>
      <w:r w:rsidRPr="00AE5A71">
        <w:rPr>
          <w:rFonts w:ascii="Times New Roman" w:eastAsia="Calibri" w:hAnsi="Times New Roman" w:cs="Times New Roman"/>
          <w:sz w:val="28"/>
          <w:szCs w:val="28"/>
          <w:lang w:eastAsia="en-US"/>
        </w:rPr>
        <w:t>негативное воздействие на окружающую среду</w:t>
      </w:r>
      <w:r>
        <w:rPr>
          <w:rFonts w:ascii="Times New Roman" w:eastAsia="Calibri" w:hAnsi="Times New Roman" w:cs="Times New Roman"/>
          <w:sz w:val="28"/>
          <w:szCs w:val="28"/>
          <w:lang w:eastAsia="en-US"/>
        </w:rPr>
        <w:t>,</w:t>
      </w:r>
      <w:r w:rsidRPr="00AE5A71">
        <w:rPr>
          <w:rFonts w:ascii="Times New Roman" w:eastAsia="Calibri" w:hAnsi="Times New Roman" w:cs="Times New Roman"/>
          <w:sz w:val="28"/>
          <w:szCs w:val="28"/>
          <w:lang w:eastAsia="en-US"/>
        </w:rPr>
        <w:t xml:space="preserve"> </w:t>
      </w:r>
      <w:r w:rsidRPr="00AE5A71">
        <w:rPr>
          <w:rFonts w:ascii="Times New Roman" w:eastAsia="Calibri" w:hAnsi="Times New Roman" w:cs="Times New Roman"/>
          <w:sz w:val="28"/>
          <w:szCs w:val="28"/>
          <w:lang w:eastAsia="en-US"/>
        </w:rPr>
        <w:lastRenderedPageBreak/>
        <w:t>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Pr="00AE5A71">
        <w:rPr>
          <w:rFonts w:ascii="Times New Roman" w:eastAsia="Calibri" w:hAnsi="Times New Roman" w:cs="Times New Roman"/>
          <w:sz w:val="28"/>
          <w:szCs w:val="28"/>
          <w:lang w:eastAsia="en-US"/>
        </w:rPr>
        <w:t>бъект, оказывающий негативное воздействие на окружающую среду (объект НВОС) – это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К объектам НВОС относятся промышленные площадки, либо отдельные объекты, оказывающие негативное воздействие на атмосферный воздух, водные объекты, либо объекты обращения с отходами. К таким объектам относятся стационарный источник выбросов вредный веществ в атмосферу (труба), выпуск сточных вод в водных объект, полигон или свалка твердых бытовых отходов.</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Государственный учет объектов НВОС осуществляется в форме ведения государственного реестра объектов НВОС, который представляет собой государственную информационную систему.</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Юридическим лицам и индивидуальным предпринимателям, осуществляющим хозяйственную и (или) иную деятельность на объектах НВОС выдается свидетельство о постановке на государственный учет объектов НВОС.</w:t>
      </w:r>
    </w:p>
    <w:p w:rsidR="002A2414"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 xml:space="preserve">При этом, постановка на государственный учет НВОС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w:t>
      </w:r>
      <w:r>
        <w:rPr>
          <w:rFonts w:ascii="Times New Roman" w:eastAsia="Calibri" w:hAnsi="Times New Roman" w:cs="Times New Roman"/>
          <w:sz w:val="28"/>
          <w:szCs w:val="28"/>
          <w:lang w:eastAsia="en-US"/>
        </w:rPr>
        <w:t>эксплуатации указанных объектов.</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Уровень государственного реестра (федеральный или региональный), в который надлежит поставить объект НВОС на учёт определяется юридическими лицами и индивидуальными предпринимателями самостоятельно в соответствии с постановлением Правительства РФ от 28.08.2015 № 903.</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образует состав административного правонарушения, предусмотренного ст. 8.46 КоАП РФ.</w:t>
      </w:r>
    </w:p>
    <w:p w:rsidR="002A2414" w:rsidRPr="00AE5A71"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Санкцией указанной статьи предусмотрено наказание в виде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A2414"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AE5A71">
        <w:rPr>
          <w:rFonts w:ascii="Times New Roman" w:eastAsia="Calibri" w:hAnsi="Times New Roman" w:cs="Times New Roman"/>
          <w:sz w:val="28"/>
          <w:szCs w:val="28"/>
          <w:lang w:eastAsia="en-US"/>
        </w:rPr>
        <w:t>При этом, за административное правонарушение, предусмотренное ст. 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A2414" w:rsidRDefault="002A2414"/>
    <w:p w:rsidR="00D4308F" w:rsidRDefault="00D4308F" w:rsidP="00D4308F">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lastRenderedPageBreak/>
        <w:t>Кредитные каникулы</w:t>
      </w:r>
      <w:r w:rsidRPr="00814376">
        <w:rPr>
          <w:rFonts w:ascii="Times New Roman" w:eastAsia="Calibri" w:hAnsi="Times New Roman" w:cs="Times New Roman"/>
          <w:b/>
          <w:color w:val="000000"/>
          <w:sz w:val="28"/>
          <w:szCs w:val="28"/>
          <w:lang w:eastAsia="en-US"/>
        </w:rPr>
        <w:t xml:space="preserve"> для граждан и предпринимателей</w:t>
      </w:r>
    </w:p>
    <w:p w:rsidR="00D4308F" w:rsidRPr="00E2603B" w:rsidRDefault="00D4308F" w:rsidP="00D4308F">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В соответствии с Федеральным законом от </w:t>
      </w:r>
      <w:r>
        <w:rPr>
          <w:rFonts w:ascii="Times New Roman" w:eastAsia="Calibri" w:hAnsi="Times New Roman" w:cs="Times New Roman"/>
          <w:sz w:val="28"/>
          <w:szCs w:val="28"/>
          <w:lang w:eastAsia="en-US"/>
        </w:rPr>
        <w:t>03.04.2020</w:t>
      </w:r>
      <w:r w:rsidRPr="00814376">
        <w:rPr>
          <w:rFonts w:ascii="Times New Roman" w:eastAsia="Calibri" w:hAnsi="Times New Roman" w:cs="Times New Roman"/>
          <w:sz w:val="28"/>
          <w:szCs w:val="28"/>
          <w:lang w:eastAsia="en-US"/>
        </w:rPr>
        <w:t xml:space="preserve">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предусмотрена возможность для граждан и предпринимателей получить отсрочку платежей по кредитам и займам на срок до полугода в том случае, если они пострадали от снижения доходов в связи с пандемией </w:t>
      </w:r>
      <w:proofErr w:type="spellStart"/>
      <w:r w:rsidRPr="00814376">
        <w:rPr>
          <w:rFonts w:ascii="Times New Roman" w:eastAsia="Calibri" w:hAnsi="Times New Roman" w:cs="Times New Roman"/>
          <w:sz w:val="28"/>
          <w:szCs w:val="28"/>
          <w:lang w:eastAsia="en-US"/>
        </w:rPr>
        <w:t>коронавируса</w:t>
      </w:r>
      <w:proofErr w:type="spellEnd"/>
      <w:r w:rsidRPr="00814376">
        <w:rPr>
          <w:rFonts w:ascii="Times New Roman" w:eastAsia="Calibri" w:hAnsi="Times New Roman" w:cs="Times New Roman"/>
          <w:sz w:val="28"/>
          <w:szCs w:val="28"/>
          <w:lang w:eastAsia="en-US"/>
        </w:rPr>
        <w:t xml:space="preserve"> (кредитные каникулы).</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814376">
        <w:rPr>
          <w:rFonts w:ascii="Times New Roman" w:eastAsia="Calibri" w:hAnsi="Times New Roman" w:cs="Times New Roman"/>
          <w:sz w:val="28"/>
          <w:szCs w:val="28"/>
          <w:lang w:eastAsia="en-US"/>
        </w:rPr>
        <w:t xml:space="preserve"> первую очередь речь идет о потребительских кредитных договорах (договорах займа), в том числе и о договорах, обязательства по которым обеспечены ипотекой, заключенных до 03.04.2020.</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Согласно </w:t>
      </w:r>
      <w:r>
        <w:rPr>
          <w:rFonts w:ascii="Times New Roman" w:eastAsia="Calibri" w:hAnsi="Times New Roman" w:cs="Times New Roman"/>
          <w:sz w:val="28"/>
          <w:szCs w:val="28"/>
          <w:lang w:eastAsia="en-US"/>
        </w:rPr>
        <w:t>изменениям, заемщики – граждане и индивидуальные предприниматели</w:t>
      </w:r>
      <w:r w:rsidRPr="00814376">
        <w:rPr>
          <w:rFonts w:ascii="Times New Roman" w:eastAsia="Calibri" w:hAnsi="Times New Roman" w:cs="Times New Roman"/>
          <w:sz w:val="28"/>
          <w:szCs w:val="28"/>
          <w:lang w:eastAsia="en-US"/>
        </w:rPr>
        <w:t xml:space="preserve"> могут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но не более 6 месяцев (заемщик-</w:t>
      </w:r>
      <w:r>
        <w:rPr>
          <w:rFonts w:ascii="Times New Roman" w:eastAsia="Calibri" w:hAnsi="Times New Roman" w:cs="Times New Roman"/>
          <w:sz w:val="28"/>
          <w:szCs w:val="28"/>
          <w:lang w:eastAsia="en-US"/>
        </w:rPr>
        <w:t>индивидуальный предприниматель</w:t>
      </w:r>
      <w:r w:rsidRPr="00814376">
        <w:rPr>
          <w:rFonts w:ascii="Times New Roman" w:eastAsia="Calibri" w:hAnsi="Times New Roman" w:cs="Times New Roman"/>
          <w:sz w:val="28"/>
          <w:szCs w:val="28"/>
          <w:lang w:eastAsia="en-US"/>
        </w:rPr>
        <w:t xml:space="preserve"> вместо приостановления платежей может просить об уменьшении размера платежей в течение льготного периода).</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При это необходимо соблюдение одновременно следующих условий:</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размер кредита не превышает максимальной суммы, установленной Правительством РФ (в частности, для по</w:t>
      </w:r>
      <w:r>
        <w:rPr>
          <w:rFonts w:ascii="Times New Roman" w:eastAsia="Calibri" w:hAnsi="Times New Roman" w:cs="Times New Roman"/>
          <w:sz w:val="28"/>
          <w:szCs w:val="28"/>
          <w:lang w:eastAsia="en-US"/>
        </w:rPr>
        <w:t>требительских кредитов граждан –</w:t>
      </w:r>
      <w:r w:rsidRPr="00814376">
        <w:rPr>
          <w:rFonts w:ascii="Times New Roman" w:eastAsia="Calibri" w:hAnsi="Times New Roman" w:cs="Times New Roman"/>
          <w:sz w:val="28"/>
          <w:szCs w:val="28"/>
          <w:lang w:eastAsia="en-US"/>
        </w:rPr>
        <w:t xml:space="preserve"> 250 тыс. руб., для автокредита или кредита, обеспеченного ипотекой, </w:t>
      </w:r>
      <w:r>
        <w:rPr>
          <w:rFonts w:ascii="Times New Roman" w:eastAsia="Calibri" w:hAnsi="Times New Roman" w:cs="Times New Roman"/>
          <w:sz w:val="28"/>
          <w:szCs w:val="28"/>
          <w:lang w:eastAsia="en-US"/>
        </w:rPr>
        <w:t>-</w:t>
      </w:r>
      <w:r w:rsidRPr="00814376">
        <w:rPr>
          <w:rFonts w:ascii="Times New Roman" w:eastAsia="Calibri" w:hAnsi="Times New Roman" w:cs="Times New Roman"/>
          <w:sz w:val="28"/>
          <w:szCs w:val="28"/>
          <w:lang w:eastAsia="en-US"/>
        </w:rPr>
        <w:t xml:space="preserve"> 600 тыс. руб. и 1,5 млн руб. соответственно);</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доход заемщика за месяц, предшествующий месяцу обращения, снизился на 30% и более по сравнению со среднемесячным доходом за 2019 год;</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на момент обращения заемщика за кредитными каникулами в отношении кредитного договора (договора займа) не применяются ипотечные каникулы.</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Обратиться с требованием о кредитных каникулах заемщики могут до 30 сентября 2020 года, </w:t>
      </w:r>
      <w:r>
        <w:rPr>
          <w:rFonts w:ascii="Times New Roman" w:eastAsia="Calibri" w:hAnsi="Times New Roman" w:cs="Times New Roman"/>
          <w:sz w:val="28"/>
          <w:szCs w:val="28"/>
          <w:lang w:eastAsia="en-US"/>
        </w:rPr>
        <w:t>при этом</w:t>
      </w:r>
      <w:r w:rsidRPr="00814376">
        <w:rPr>
          <w:rFonts w:ascii="Times New Roman" w:eastAsia="Calibri" w:hAnsi="Times New Roman" w:cs="Times New Roman"/>
          <w:sz w:val="28"/>
          <w:szCs w:val="28"/>
          <w:lang w:eastAsia="en-US"/>
        </w:rPr>
        <w:t>, Правительство РФ вправе продлить этот срок при необходимости.</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В течение льготного периода кредитор не вправе начислять заемщику неустойку (штраф, пени) за просроченные платежи или обращать взыскание на предмет залога (ипотеки). При это заемщик имеет право в любой момент прекратить действие льготного периода, сообщив об этом кредитору.</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В льготный период проценты по потребительскому кредиту (займу), за исключением договора, обязательства по которому обеспечены ипотекой, начисляются по льготной ставке. По его окончании договор продолжает действовать на условиях, действовавших до предоставления такого периода. При этом срок возврата кредита (займа) продлевается на срок не менее срока действия льготного периода.</w:t>
      </w:r>
    </w:p>
    <w:p w:rsidR="00D4308F" w:rsidRPr="00814376" w:rsidRDefault="00D4308F" w:rsidP="00D4308F">
      <w:pPr>
        <w:spacing w:after="0" w:line="240" w:lineRule="auto"/>
        <w:ind w:right="21" w:firstLine="709"/>
        <w:jc w:val="both"/>
        <w:rPr>
          <w:rFonts w:ascii="Times New Roman" w:eastAsia="Calibri" w:hAnsi="Times New Roman" w:cs="Times New Roman"/>
          <w:sz w:val="28"/>
          <w:szCs w:val="28"/>
          <w:lang w:eastAsia="en-US"/>
        </w:rPr>
      </w:pPr>
      <w:r w:rsidRPr="00814376">
        <w:rPr>
          <w:rFonts w:ascii="Times New Roman" w:eastAsia="Calibri" w:hAnsi="Times New Roman" w:cs="Times New Roman"/>
          <w:sz w:val="28"/>
          <w:szCs w:val="28"/>
          <w:lang w:eastAsia="en-US"/>
        </w:rPr>
        <w:t xml:space="preserve">Указанный закон вступил в силу с </w:t>
      </w:r>
      <w:r>
        <w:rPr>
          <w:rFonts w:ascii="Times New Roman" w:eastAsia="Calibri" w:hAnsi="Times New Roman" w:cs="Times New Roman"/>
          <w:sz w:val="28"/>
          <w:szCs w:val="28"/>
          <w:lang w:eastAsia="en-US"/>
        </w:rPr>
        <w:t>03.04.2020</w:t>
      </w:r>
      <w:r w:rsidRPr="00814376">
        <w:rPr>
          <w:rFonts w:ascii="Times New Roman" w:eastAsia="Calibri" w:hAnsi="Times New Roman" w:cs="Times New Roman"/>
          <w:sz w:val="28"/>
          <w:szCs w:val="28"/>
          <w:lang w:eastAsia="en-US"/>
        </w:rPr>
        <w:t>.</w:t>
      </w:r>
    </w:p>
    <w:p w:rsidR="00D4308F" w:rsidRDefault="00D4308F"/>
    <w:p w:rsidR="002A2414" w:rsidRDefault="002A2414" w:rsidP="002A241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sidRPr="006C0C9E">
        <w:rPr>
          <w:rFonts w:ascii="Times New Roman" w:eastAsia="Calibri" w:hAnsi="Times New Roman" w:cs="Times New Roman"/>
          <w:b/>
          <w:color w:val="000000"/>
          <w:sz w:val="28"/>
          <w:szCs w:val="28"/>
          <w:lang w:eastAsia="en-US"/>
        </w:rPr>
        <w:t xml:space="preserve">О </w:t>
      </w:r>
      <w:r>
        <w:rPr>
          <w:rFonts w:ascii="Times New Roman" w:eastAsia="Calibri" w:hAnsi="Times New Roman" w:cs="Times New Roman"/>
          <w:b/>
          <w:color w:val="000000"/>
          <w:sz w:val="28"/>
          <w:szCs w:val="28"/>
          <w:lang w:eastAsia="en-US"/>
        </w:rPr>
        <w:t xml:space="preserve">введении моратория </w:t>
      </w:r>
      <w:r w:rsidRPr="006C0C9E">
        <w:rPr>
          <w:rFonts w:ascii="Times New Roman" w:eastAsia="Calibri" w:hAnsi="Times New Roman" w:cs="Times New Roman"/>
          <w:b/>
          <w:color w:val="000000"/>
          <w:sz w:val="28"/>
          <w:szCs w:val="28"/>
          <w:lang w:eastAsia="en-US"/>
        </w:rPr>
        <w:t>на проверки малого и среднего бизнеса</w:t>
      </w:r>
    </w:p>
    <w:p w:rsidR="002A2414" w:rsidRPr="00E2603B" w:rsidRDefault="002A2414" w:rsidP="002A241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2A2414" w:rsidRPr="006C0C9E"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6C0C9E">
        <w:rPr>
          <w:rFonts w:ascii="Times New Roman" w:eastAsia="Calibri" w:hAnsi="Times New Roman" w:cs="Times New Roman"/>
          <w:sz w:val="28"/>
          <w:szCs w:val="28"/>
          <w:lang w:eastAsia="en-US"/>
        </w:rPr>
        <w:t xml:space="preserve">Федеральным законом </w:t>
      </w:r>
      <w:r>
        <w:rPr>
          <w:rFonts w:ascii="Times New Roman" w:eastAsia="Calibri" w:hAnsi="Times New Roman" w:cs="Times New Roman"/>
          <w:sz w:val="28"/>
          <w:szCs w:val="28"/>
          <w:lang w:eastAsia="en-US"/>
        </w:rPr>
        <w:t>от 0</w:t>
      </w:r>
      <w:r w:rsidRPr="006C0C9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.04.</w:t>
      </w:r>
      <w:r w:rsidRPr="006C0C9E">
        <w:rPr>
          <w:rFonts w:ascii="Times New Roman" w:eastAsia="Calibri" w:hAnsi="Times New Roman" w:cs="Times New Roman"/>
          <w:sz w:val="28"/>
          <w:szCs w:val="28"/>
          <w:lang w:eastAsia="en-US"/>
        </w:rPr>
        <w:t>2020 № 98-ФЗ внесены изменения в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414" w:rsidRPr="006C0C9E"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6C0C9E">
        <w:rPr>
          <w:rFonts w:ascii="Times New Roman" w:eastAsia="Calibri" w:hAnsi="Times New Roman" w:cs="Times New Roman"/>
          <w:sz w:val="28"/>
          <w:szCs w:val="28"/>
          <w:lang w:eastAsia="en-US"/>
        </w:rPr>
        <w:t>Так, в отношении юридических лиц, индивидуальных предпринимателей, отнесенных в соответствии со статьей 4 Феде</w:t>
      </w:r>
      <w:r>
        <w:rPr>
          <w:rFonts w:ascii="Times New Roman" w:eastAsia="Calibri" w:hAnsi="Times New Roman" w:cs="Times New Roman"/>
          <w:sz w:val="28"/>
          <w:szCs w:val="28"/>
          <w:lang w:eastAsia="en-US"/>
        </w:rPr>
        <w:t>рального закона от 24.07.2007 № </w:t>
      </w:r>
      <w:r w:rsidRPr="006C0C9E">
        <w:rPr>
          <w:rFonts w:ascii="Times New Roman" w:eastAsia="Calibri" w:hAnsi="Times New Roman" w:cs="Times New Roman"/>
          <w:sz w:val="28"/>
          <w:szCs w:val="28"/>
          <w:lang w:eastAsia="en-US"/>
        </w:rPr>
        <w:t>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w:t>
      </w:r>
    </w:p>
    <w:p w:rsidR="002A2414" w:rsidRDefault="002A2414" w:rsidP="002A2414">
      <w:pPr>
        <w:spacing w:after="0" w:line="240" w:lineRule="auto"/>
        <w:ind w:right="21" w:firstLine="709"/>
        <w:jc w:val="both"/>
        <w:rPr>
          <w:rFonts w:ascii="Times New Roman" w:eastAsia="Calibri" w:hAnsi="Times New Roman" w:cs="Times New Roman"/>
          <w:sz w:val="28"/>
          <w:szCs w:val="28"/>
          <w:lang w:eastAsia="en-US"/>
        </w:rPr>
      </w:pPr>
      <w:r w:rsidRPr="006C0C9E">
        <w:rPr>
          <w:rFonts w:ascii="Times New Roman" w:eastAsia="Calibri" w:hAnsi="Times New Roman" w:cs="Times New Roman"/>
          <w:sz w:val="28"/>
          <w:szCs w:val="28"/>
          <w:lang w:eastAsia="en-US"/>
        </w:rPr>
        <w:t>Исключение составят проверки,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A2414" w:rsidRPr="00E2603B" w:rsidRDefault="002A2414" w:rsidP="002A2414">
      <w:pPr>
        <w:spacing w:after="0" w:line="240" w:lineRule="exact"/>
        <w:ind w:right="21"/>
        <w:jc w:val="both"/>
        <w:rPr>
          <w:rFonts w:ascii="Times New Roman" w:hAnsi="Times New Roman" w:cs="Times New Roman"/>
          <w:sz w:val="28"/>
          <w:szCs w:val="28"/>
        </w:rPr>
      </w:pPr>
    </w:p>
    <w:p w:rsidR="002A2414" w:rsidRDefault="002A2414"/>
    <w:p w:rsidR="002A2414" w:rsidRDefault="002A2414" w:rsidP="002A2414">
      <w:pPr>
        <w:autoSpaceDE w:val="0"/>
        <w:autoSpaceDN w:val="0"/>
        <w:adjustRightInd w:val="0"/>
        <w:spacing w:after="0" w:line="300" w:lineRule="exact"/>
        <w:ind w:firstLine="709"/>
        <w:jc w:val="both"/>
        <w:rPr>
          <w:rFonts w:ascii="Times New Roman" w:eastAsia="Calibri" w:hAnsi="Times New Roman" w:cs="Times New Roman"/>
          <w:b/>
          <w:color w:val="000000"/>
          <w:sz w:val="28"/>
          <w:szCs w:val="28"/>
          <w:lang w:eastAsia="en-US"/>
        </w:rPr>
      </w:pPr>
      <w:r w:rsidRPr="00F9467E">
        <w:rPr>
          <w:rFonts w:ascii="Times New Roman" w:eastAsia="Calibri" w:hAnsi="Times New Roman" w:cs="Times New Roman"/>
          <w:b/>
          <w:color w:val="000000"/>
          <w:sz w:val="28"/>
          <w:szCs w:val="28"/>
          <w:lang w:eastAsia="en-US"/>
        </w:rPr>
        <w:t>Об уголовной ответственности за укрывательство преступлений</w:t>
      </w:r>
    </w:p>
    <w:p w:rsidR="002A2414" w:rsidRPr="00E2603B" w:rsidRDefault="002A2414" w:rsidP="002A2414">
      <w:pPr>
        <w:autoSpaceDE w:val="0"/>
        <w:autoSpaceDN w:val="0"/>
        <w:adjustRightInd w:val="0"/>
        <w:spacing w:after="0" w:line="300" w:lineRule="exact"/>
        <w:ind w:firstLine="709"/>
        <w:jc w:val="both"/>
        <w:rPr>
          <w:rFonts w:ascii="Times New Roman" w:eastAsia="Calibri" w:hAnsi="Times New Roman" w:cs="Times New Roman"/>
          <w:color w:val="000000"/>
          <w:sz w:val="28"/>
          <w:szCs w:val="28"/>
          <w:lang w:eastAsia="en-US"/>
        </w:rPr>
      </w:pP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Статьей 316 Уголовного кодекса Российской Федерации предусмотрена ответственность за заранее не обещанное укрывательство особо тяжких преступлений.</w:t>
      </w: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Согласно ст. 15 УК РФ к категории особо тяжких преступлений относятся умышленные деяния, за совершение которых Уголовным кодексом РФ предусмотрено наказание в виде лишения свободы на срок свыше десяти лет или более строгое наказание.</w:t>
      </w: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Под укрывательством понимаются активные действия, направленные на сокрытие самого особо тяжкого преступления, его орудий и предметов, следов, а также укрывательство лица, совершившего преступления, например, путем предоставлени</w:t>
      </w:r>
      <w:r>
        <w:rPr>
          <w:rFonts w:ascii="Times New Roman" w:eastAsia="Calibri" w:hAnsi="Times New Roman" w:cs="Times New Roman"/>
          <w:sz w:val="28"/>
          <w:szCs w:val="28"/>
          <w:lang w:eastAsia="en-US"/>
        </w:rPr>
        <w:t>я</w:t>
      </w:r>
      <w:r w:rsidRPr="00F9467E">
        <w:rPr>
          <w:rFonts w:ascii="Times New Roman" w:eastAsia="Calibri" w:hAnsi="Times New Roman" w:cs="Times New Roman"/>
          <w:sz w:val="28"/>
          <w:szCs w:val="28"/>
          <w:lang w:eastAsia="en-US"/>
        </w:rPr>
        <w:t xml:space="preserve"> ему жилища или иного убежища, транспортных средств, документов, в изменении его внешнего вида, сообщении о нем ложных сведений.</w:t>
      </w: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Состав преступления считается оконченным с момента совершения любого из вышеперечисленных действий.</w:t>
      </w: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Субъектом преступления является любое вменяемое лицо, достигшее 16-летнего возраста.</w:t>
      </w: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t xml:space="preserve">Согласно </w:t>
      </w:r>
      <w:proofErr w:type="gramStart"/>
      <w:r w:rsidRPr="00F9467E">
        <w:rPr>
          <w:rFonts w:ascii="Times New Roman" w:eastAsia="Calibri" w:hAnsi="Times New Roman" w:cs="Times New Roman"/>
          <w:sz w:val="28"/>
          <w:szCs w:val="28"/>
          <w:lang w:eastAsia="en-US"/>
        </w:rPr>
        <w:t>примечанию</w:t>
      </w:r>
      <w:proofErr w:type="gramEnd"/>
      <w:r w:rsidRPr="00F9467E">
        <w:rPr>
          <w:rFonts w:ascii="Times New Roman" w:eastAsia="Calibri" w:hAnsi="Times New Roman" w:cs="Times New Roman"/>
          <w:sz w:val="28"/>
          <w:szCs w:val="28"/>
          <w:lang w:eastAsia="en-US"/>
        </w:rPr>
        <w:t xml:space="preserve">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 к которым относятся родители, дети, усыновители, усыновленные, родные братья и родные сестры, дедушка, бабушка, внуки.</w:t>
      </w:r>
    </w:p>
    <w:p w:rsidR="002A2414" w:rsidRPr="00F9467E" w:rsidRDefault="002A2414" w:rsidP="002A2414">
      <w:pPr>
        <w:spacing w:after="0" w:line="300" w:lineRule="exact"/>
        <w:ind w:right="21" w:firstLine="709"/>
        <w:jc w:val="both"/>
        <w:rPr>
          <w:rFonts w:ascii="Times New Roman" w:eastAsia="Calibri" w:hAnsi="Times New Roman" w:cs="Times New Roman"/>
          <w:sz w:val="28"/>
          <w:szCs w:val="28"/>
          <w:lang w:eastAsia="en-US"/>
        </w:rPr>
      </w:pPr>
      <w:r w:rsidRPr="00F9467E">
        <w:rPr>
          <w:rFonts w:ascii="Times New Roman" w:eastAsia="Calibri" w:hAnsi="Times New Roman" w:cs="Times New Roman"/>
          <w:sz w:val="28"/>
          <w:szCs w:val="28"/>
          <w:lang w:eastAsia="en-US"/>
        </w:rPr>
        <w:lastRenderedPageBreak/>
        <w:t>Также не образует состава данного преступления укрывательство, совершенное в отношении собственных преступных действий и действий другого лица.</w:t>
      </w:r>
    </w:p>
    <w:p w:rsidR="002A2414" w:rsidRPr="00E2603B" w:rsidRDefault="002A2414" w:rsidP="002A2414">
      <w:pPr>
        <w:spacing w:after="0" w:line="300" w:lineRule="exact"/>
        <w:ind w:right="21" w:firstLine="709"/>
        <w:jc w:val="both"/>
        <w:rPr>
          <w:rFonts w:ascii="Times New Roman" w:hAnsi="Times New Roman" w:cs="Times New Roman"/>
          <w:sz w:val="28"/>
          <w:szCs w:val="28"/>
        </w:rPr>
      </w:pPr>
      <w:r w:rsidRPr="00F9467E">
        <w:rPr>
          <w:rFonts w:ascii="Times New Roman" w:eastAsia="Calibri" w:hAnsi="Times New Roman" w:cs="Times New Roman"/>
          <w:sz w:val="28"/>
          <w:szCs w:val="28"/>
          <w:lang w:eastAsia="en-US"/>
        </w:rPr>
        <w:t xml:space="preserve">Санкция статьи 316 УК РФ предусматривает наказание в виде штрафом в размере до двухсот тысяч рублей или в размере заработной платы или </w:t>
      </w:r>
      <w:proofErr w:type="gramStart"/>
      <w:r w:rsidRPr="00F9467E">
        <w:rPr>
          <w:rFonts w:ascii="Times New Roman" w:eastAsia="Calibri" w:hAnsi="Times New Roman" w:cs="Times New Roman"/>
          <w:sz w:val="28"/>
          <w:szCs w:val="28"/>
          <w:lang w:eastAsia="en-US"/>
        </w:rPr>
        <w:t>иного дохода</w:t>
      </w:r>
      <w:proofErr w:type="gramEnd"/>
      <w:r w:rsidRPr="00F9467E">
        <w:rPr>
          <w:rFonts w:ascii="Times New Roman" w:eastAsia="Calibri" w:hAnsi="Times New Roman" w:cs="Times New Roman"/>
          <w:sz w:val="28"/>
          <w:szCs w:val="28"/>
          <w:lang w:eastAsia="en-US"/>
        </w:rPr>
        <w:t xml:space="preserve">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2A2414" w:rsidRDefault="002A2414"/>
    <w:p w:rsidR="007370D0" w:rsidRPr="00E2603B" w:rsidRDefault="007370D0" w:rsidP="007370D0">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22FA2">
        <w:rPr>
          <w:rFonts w:ascii="Times New Roman" w:eastAsia="Calibri" w:hAnsi="Times New Roman" w:cs="Times New Roman"/>
          <w:b/>
          <w:color w:val="000000"/>
          <w:sz w:val="28"/>
          <w:szCs w:val="28"/>
          <w:lang w:eastAsia="en-US"/>
        </w:rPr>
        <w:t>О временных правилах регистрации граждан в целях поиска подходящей работы и в качестве безработных</w:t>
      </w:r>
    </w:p>
    <w:p w:rsidR="007370D0" w:rsidRDefault="007370D0" w:rsidP="007370D0">
      <w:pPr>
        <w:spacing w:after="0" w:line="300" w:lineRule="exact"/>
        <w:ind w:right="23" w:firstLine="709"/>
        <w:jc w:val="both"/>
        <w:rPr>
          <w:rFonts w:ascii="Times New Roman" w:eastAsia="Calibri" w:hAnsi="Times New Roman" w:cs="Times New Roman"/>
          <w:sz w:val="28"/>
          <w:szCs w:val="28"/>
          <w:lang w:eastAsia="en-US"/>
        </w:rPr>
      </w:pP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 xml:space="preserve">Постановлением </w:t>
      </w:r>
      <w:r>
        <w:rPr>
          <w:rFonts w:ascii="Times New Roman" w:eastAsia="Calibri" w:hAnsi="Times New Roman" w:cs="Times New Roman"/>
          <w:sz w:val="28"/>
          <w:szCs w:val="28"/>
          <w:lang w:eastAsia="en-US"/>
        </w:rPr>
        <w:t>Правительства РФ от 08.04.2020 №</w:t>
      </w:r>
      <w:r w:rsidRPr="00222FA2">
        <w:rPr>
          <w:rFonts w:ascii="Times New Roman" w:eastAsia="Calibri" w:hAnsi="Times New Roman" w:cs="Times New Roman"/>
          <w:sz w:val="28"/>
          <w:szCs w:val="28"/>
          <w:lang w:eastAsia="en-US"/>
        </w:rPr>
        <w:t xml:space="preserve">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по 31 декабря 2020 </w:t>
      </w:r>
      <w:proofErr w:type="gramStart"/>
      <w:r w:rsidRPr="00222FA2">
        <w:rPr>
          <w:rFonts w:ascii="Times New Roman" w:eastAsia="Calibri" w:hAnsi="Times New Roman" w:cs="Times New Roman"/>
          <w:sz w:val="28"/>
          <w:szCs w:val="28"/>
          <w:lang w:eastAsia="en-US"/>
        </w:rPr>
        <w:t>г.</w:t>
      </w:r>
      <w:proofErr w:type="gramEnd"/>
      <w:r w:rsidRPr="00222FA2">
        <w:rPr>
          <w:rFonts w:ascii="Times New Roman" w:eastAsia="Calibri" w:hAnsi="Times New Roman" w:cs="Times New Roman"/>
          <w:sz w:val="28"/>
          <w:szCs w:val="28"/>
          <w:lang w:eastAsia="en-US"/>
        </w:rPr>
        <w:t xml:space="preserve"> вводится временный порядок дистанционной регистрации граждан в качестве безработных.</w:t>
      </w: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Так, установлено, что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РФ, а также пребывания на территории РФ.</w:t>
      </w: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либо в личном кабинете федеральной государственной информационной системы «Единый портал государственных и муниципальных услуг (функций)» по форме, утвержденной Минтрудом России.</w:t>
      </w: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Приводится порядок и сроки начисления и выплаты пособия по безработице.</w:t>
      </w:r>
    </w:p>
    <w:p w:rsidR="007370D0" w:rsidRPr="00222FA2" w:rsidRDefault="007370D0" w:rsidP="007370D0">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 xml:space="preserve">В случае получения пособия по безработице обманным </w:t>
      </w:r>
      <w:proofErr w:type="gramStart"/>
      <w:r w:rsidRPr="00222FA2">
        <w:rPr>
          <w:rFonts w:ascii="Times New Roman" w:eastAsia="Calibri" w:hAnsi="Times New Roman" w:cs="Times New Roman"/>
          <w:sz w:val="28"/>
          <w:szCs w:val="28"/>
          <w:lang w:eastAsia="en-US"/>
        </w:rPr>
        <w:t>путем его сумма</w:t>
      </w:r>
      <w:proofErr w:type="gramEnd"/>
      <w:r w:rsidRPr="00222FA2">
        <w:rPr>
          <w:rFonts w:ascii="Times New Roman" w:eastAsia="Calibri" w:hAnsi="Times New Roman" w:cs="Times New Roman"/>
          <w:sz w:val="28"/>
          <w:szCs w:val="28"/>
          <w:lang w:eastAsia="en-US"/>
        </w:rPr>
        <w:t xml:space="preserve"> подлежит возврату в добровольном или судебном порядке.</w:t>
      </w:r>
    </w:p>
    <w:p w:rsidR="007370D0" w:rsidRPr="00D4308F" w:rsidRDefault="007370D0" w:rsidP="00D4308F">
      <w:pPr>
        <w:spacing w:after="0" w:line="240" w:lineRule="auto"/>
        <w:ind w:right="23" w:firstLine="709"/>
        <w:jc w:val="both"/>
        <w:rPr>
          <w:rFonts w:ascii="Times New Roman" w:eastAsia="Calibri" w:hAnsi="Times New Roman" w:cs="Times New Roman"/>
          <w:sz w:val="28"/>
          <w:szCs w:val="28"/>
          <w:lang w:eastAsia="en-US"/>
        </w:rPr>
      </w:pPr>
      <w:r w:rsidRPr="00222FA2">
        <w:rPr>
          <w:rFonts w:ascii="Times New Roman" w:eastAsia="Calibri" w:hAnsi="Times New Roman" w:cs="Times New Roman"/>
          <w:sz w:val="28"/>
          <w:szCs w:val="28"/>
          <w:lang w:eastAsia="en-US"/>
        </w:rPr>
        <w:t>По всем таким случаям соответствующие материалы передаются в правоохранительные органы.</w:t>
      </w:r>
    </w:p>
    <w:p w:rsidR="007370D0" w:rsidRDefault="007370D0" w:rsidP="007370D0">
      <w:pPr>
        <w:autoSpaceDE w:val="0"/>
        <w:autoSpaceDN w:val="0"/>
        <w:adjustRightInd w:val="0"/>
        <w:spacing w:after="0" w:line="300" w:lineRule="exact"/>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lastRenderedPageBreak/>
        <w:t xml:space="preserve">Право </w:t>
      </w:r>
      <w:r w:rsidRPr="00374D1C">
        <w:rPr>
          <w:rFonts w:ascii="Times New Roman" w:eastAsia="Calibri" w:hAnsi="Times New Roman" w:cs="Times New Roman"/>
          <w:b/>
          <w:color w:val="000000"/>
          <w:sz w:val="28"/>
          <w:szCs w:val="28"/>
          <w:lang w:eastAsia="en-US"/>
        </w:rPr>
        <w:t>граждан на обращение в электронной форме</w:t>
      </w:r>
    </w:p>
    <w:p w:rsidR="007370D0" w:rsidRDefault="007370D0" w:rsidP="007370D0">
      <w:pPr>
        <w:spacing w:after="0" w:line="300" w:lineRule="exact"/>
        <w:ind w:right="21" w:firstLine="709"/>
        <w:jc w:val="both"/>
        <w:rPr>
          <w:rFonts w:ascii="Times New Roman" w:eastAsia="Calibri" w:hAnsi="Times New Roman" w:cs="Times New Roman"/>
          <w:sz w:val="28"/>
          <w:szCs w:val="28"/>
          <w:lang w:eastAsia="en-US"/>
        </w:rPr>
      </w:pP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Статьей 33 Конституции Российской Федерации закреплено право граждан обращаться лично, а также направлять индивидуальные и коллективные обращения в государственные органы и органы местного самоуправления.</w:t>
      </w: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Правоотношения, связанные с реализацией указанного права, урегулированы Федеральным законом Росси</w:t>
      </w:r>
      <w:r>
        <w:rPr>
          <w:rFonts w:ascii="Times New Roman" w:eastAsia="Calibri" w:hAnsi="Times New Roman" w:cs="Times New Roman"/>
          <w:sz w:val="28"/>
          <w:szCs w:val="28"/>
          <w:lang w:eastAsia="en-US"/>
        </w:rPr>
        <w:t>йской Федерации от 02.05.2006 № </w:t>
      </w:r>
      <w:r w:rsidRPr="00374D1C">
        <w:rPr>
          <w:rFonts w:ascii="Times New Roman" w:eastAsia="Calibri" w:hAnsi="Times New Roman" w:cs="Times New Roman"/>
          <w:sz w:val="28"/>
          <w:szCs w:val="28"/>
          <w:lang w:eastAsia="en-US"/>
        </w:rPr>
        <w:t>59-ФЗ «О порядке рассмотрения обращений граждан Российской Федерации».</w:t>
      </w: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Указанный федеральный </w:t>
      </w:r>
      <w:r w:rsidRPr="00374D1C">
        <w:rPr>
          <w:rFonts w:ascii="Times New Roman" w:eastAsia="Calibri" w:hAnsi="Times New Roman" w:cs="Times New Roman"/>
          <w:sz w:val="28"/>
          <w:szCs w:val="28"/>
          <w:lang w:eastAsia="en-US"/>
        </w:rPr>
        <w:t>закон предусматривает возможность направления обращений, в том числе в форме электронного документа и устанавливает порядок рассмотрения таких обращений.</w:t>
      </w: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Электронное обращение обязательно должно содержать следующие сведения: фамилию, имя, отчество (при наличии) заявителя; адрес электронной почты, по которому должны быть направлены ответ, уведомление о переадресации обращения.</w:t>
      </w: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Гражданин вправе приложить к такому обращению необходимые документы и материалы в электронной форме.</w:t>
      </w: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обращения.</w:t>
      </w:r>
    </w:p>
    <w:p w:rsidR="007370D0" w:rsidRPr="00374D1C"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w:t>
      </w:r>
    </w:p>
    <w:p w:rsidR="007370D0" w:rsidRDefault="007370D0" w:rsidP="007370D0">
      <w:pPr>
        <w:spacing w:after="0" w:line="300" w:lineRule="exact"/>
        <w:ind w:right="21" w:firstLine="709"/>
        <w:jc w:val="both"/>
        <w:rPr>
          <w:rFonts w:ascii="Times New Roman" w:eastAsia="Calibri" w:hAnsi="Times New Roman" w:cs="Times New Roman"/>
          <w:sz w:val="28"/>
          <w:szCs w:val="28"/>
          <w:lang w:eastAsia="en-US"/>
        </w:rPr>
      </w:pPr>
      <w:r w:rsidRPr="00374D1C">
        <w:rPr>
          <w:rFonts w:ascii="Times New Roman" w:eastAsia="Calibri" w:hAnsi="Times New Roman" w:cs="Times New Roman"/>
          <w:sz w:val="28"/>
          <w:szCs w:val="28"/>
          <w:lang w:eastAsia="en-US"/>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государственного органа или органа местного самоуправления в информаци</w:t>
      </w:r>
      <w:r>
        <w:rPr>
          <w:rFonts w:ascii="Times New Roman" w:eastAsia="Calibri" w:hAnsi="Times New Roman" w:cs="Times New Roman"/>
          <w:sz w:val="28"/>
          <w:szCs w:val="28"/>
          <w:lang w:eastAsia="en-US"/>
        </w:rPr>
        <w:t>онно-телекоммуникационной сети «Интернет»</w:t>
      </w:r>
      <w:r w:rsidRPr="00374D1C">
        <w:rPr>
          <w:rFonts w:ascii="Times New Roman" w:eastAsia="Calibri" w:hAnsi="Times New Roman" w:cs="Times New Roman"/>
          <w:sz w:val="28"/>
          <w:szCs w:val="28"/>
          <w:lang w:eastAsia="en-US"/>
        </w:rPr>
        <w:t>.</w:t>
      </w:r>
    </w:p>
    <w:p w:rsidR="00D4308F" w:rsidRDefault="00D4308F">
      <w:bookmarkStart w:id="0" w:name="_GoBack"/>
      <w:bookmarkEnd w:id="0"/>
    </w:p>
    <w:p w:rsidR="007370D0" w:rsidRPr="00E2603B" w:rsidRDefault="007370D0" w:rsidP="007370D0">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О ведении</w:t>
      </w:r>
      <w:r w:rsidRPr="00CF53A6">
        <w:rPr>
          <w:rFonts w:ascii="Times New Roman" w:eastAsia="Calibri" w:hAnsi="Times New Roman" w:cs="Times New Roman"/>
          <w:b/>
          <w:color w:val="000000"/>
          <w:sz w:val="28"/>
          <w:szCs w:val="28"/>
          <w:lang w:eastAsia="en-US"/>
        </w:rPr>
        <w:t xml:space="preserve"> учет</w:t>
      </w:r>
      <w:r>
        <w:rPr>
          <w:rFonts w:ascii="Times New Roman" w:eastAsia="Calibri" w:hAnsi="Times New Roman" w:cs="Times New Roman"/>
          <w:b/>
          <w:color w:val="000000"/>
          <w:sz w:val="28"/>
          <w:szCs w:val="28"/>
          <w:lang w:eastAsia="en-US"/>
        </w:rPr>
        <w:t>а</w:t>
      </w:r>
      <w:r w:rsidRPr="00CF53A6">
        <w:rPr>
          <w:rFonts w:ascii="Times New Roman" w:eastAsia="Calibri" w:hAnsi="Times New Roman" w:cs="Times New Roman"/>
          <w:b/>
          <w:color w:val="000000"/>
          <w:sz w:val="28"/>
          <w:szCs w:val="28"/>
          <w:lang w:eastAsia="en-US"/>
        </w:rPr>
        <w:t xml:space="preserve"> коренных малочисленных народов</w:t>
      </w:r>
    </w:p>
    <w:p w:rsidR="007370D0" w:rsidRPr="00E2603B" w:rsidRDefault="007370D0" w:rsidP="007370D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p>
    <w:p w:rsidR="007370D0" w:rsidRPr="00CF53A6" w:rsidRDefault="007370D0" w:rsidP="007370D0">
      <w:pPr>
        <w:spacing w:after="0" w:line="240" w:lineRule="auto"/>
        <w:ind w:right="21" w:firstLine="709"/>
        <w:jc w:val="both"/>
        <w:rPr>
          <w:rFonts w:ascii="Times New Roman" w:eastAsia="Calibri" w:hAnsi="Times New Roman" w:cs="Times New Roman"/>
          <w:sz w:val="28"/>
          <w:szCs w:val="28"/>
          <w:lang w:eastAsia="en-US"/>
        </w:rPr>
      </w:pPr>
      <w:r w:rsidRPr="00CF53A6">
        <w:rPr>
          <w:rFonts w:ascii="Times New Roman" w:eastAsia="Calibri" w:hAnsi="Times New Roman" w:cs="Times New Roman"/>
          <w:sz w:val="28"/>
          <w:szCs w:val="28"/>
          <w:lang w:eastAsia="en-US"/>
        </w:rPr>
        <w:t>Федеральным законом от 6 февраля 2020 г. № 11-ФЗ внесены изменения в 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w:t>
      </w:r>
    </w:p>
    <w:p w:rsidR="007370D0" w:rsidRPr="00CF53A6" w:rsidRDefault="007370D0" w:rsidP="007370D0">
      <w:pPr>
        <w:spacing w:after="0" w:line="240" w:lineRule="auto"/>
        <w:ind w:right="21" w:firstLine="709"/>
        <w:jc w:val="both"/>
        <w:rPr>
          <w:rFonts w:ascii="Times New Roman" w:eastAsia="Calibri" w:hAnsi="Times New Roman" w:cs="Times New Roman"/>
          <w:sz w:val="28"/>
          <w:szCs w:val="28"/>
          <w:lang w:eastAsia="en-US"/>
        </w:rPr>
      </w:pPr>
      <w:r w:rsidRPr="00CF53A6">
        <w:rPr>
          <w:rFonts w:ascii="Times New Roman" w:eastAsia="Calibri" w:hAnsi="Times New Roman" w:cs="Times New Roman"/>
          <w:sz w:val="28"/>
          <w:szCs w:val="28"/>
          <w:lang w:eastAsia="en-US"/>
        </w:rPr>
        <w:t>Так, учет лиц, относящихся к малочисленным народам, осуществляется уполномоченным органом на основе заявлений граждан, а также сведений органов власти и общин коренных малочисленных народов.</w:t>
      </w:r>
    </w:p>
    <w:p w:rsidR="007370D0" w:rsidRPr="00CF53A6" w:rsidRDefault="007370D0" w:rsidP="007370D0">
      <w:pPr>
        <w:spacing w:after="0" w:line="240" w:lineRule="auto"/>
        <w:ind w:right="21" w:firstLine="709"/>
        <w:jc w:val="both"/>
        <w:rPr>
          <w:rFonts w:ascii="Times New Roman" w:eastAsia="Calibri" w:hAnsi="Times New Roman" w:cs="Times New Roman"/>
          <w:sz w:val="28"/>
          <w:szCs w:val="28"/>
          <w:lang w:eastAsia="en-US"/>
        </w:rPr>
      </w:pPr>
      <w:r w:rsidRPr="00CF53A6">
        <w:rPr>
          <w:rFonts w:ascii="Times New Roman" w:eastAsia="Calibri" w:hAnsi="Times New Roman" w:cs="Times New Roman"/>
          <w:sz w:val="28"/>
          <w:szCs w:val="28"/>
          <w:lang w:eastAsia="en-US"/>
        </w:rPr>
        <w:t xml:space="preserve">В такой список будут вносится: фамилия, имя, отчество (при наличии); дата и место рождения; место жительства и адрес регистрации в РФ; данные </w:t>
      </w:r>
      <w:r w:rsidRPr="00CF53A6">
        <w:rPr>
          <w:rFonts w:ascii="Times New Roman" w:eastAsia="Calibri" w:hAnsi="Times New Roman" w:cs="Times New Roman"/>
          <w:sz w:val="28"/>
          <w:szCs w:val="28"/>
          <w:lang w:eastAsia="en-US"/>
        </w:rPr>
        <w:lastRenderedPageBreak/>
        <w:t xml:space="preserve">основного документа, удостоверяющего личность гражданина РФ; идентификационный номер налогоплательщика (при наличии); страховой номер индивидуального лицевого счета в системе обязательного пенсионного страхования (при наличии); наименование малочисленного народа; сведения о ведении либо неведении традиционного образа жизни, осуществлении либо неосуществлении традиционной хозяйственной деятельности (с указанием видов деятельности в соответствии с перечнем, предусмотренным пунктом 2 части 2 статьи 5 настоящего Федерального закона), в том числе если такая деятельность является подсобной по отношению к основному виду деятельности, а также о работе в организациях, осуществляющих традиционную хозяйственную деятельность малочисленных народов; сведения о членах семьи (родственниках по прямой нисходящей и восходящей линии (детях, в том числе усыновленных (удочеренных), внуках, родителях, дедушках, бабушках), полнородных и </w:t>
      </w:r>
      <w:proofErr w:type="spellStart"/>
      <w:r w:rsidRPr="00CF53A6">
        <w:rPr>
          <w:rFonts w:ascii="Times New Roman" w:eastAsia="Calibri" w:hAnsi="Times New Roman" w:cs="Times New Roman"/>
          <w:sz w:val="28"/>
          <w:szCs w:val="28"/>
          <w:lang w:eastAsia="en-US"/>
        </w:rPr>
        <w:t>неполнородных</w:t>
      </w:r>
      <w:proofErr w:type="spellEnd"/>
      <w:r w:rsidRPr="00CF53A6">
        <w:rPr>
          <w:rFonts w:ascii="Times New Roman" w:eastAsia="Calibri" w:hAnsi="Times New Roman" w:cs="Times New Roman"/>
          <w:sz w:val="28"/>
          <w:szCs w:val="28"/>
          <w:lang w:eastAsia="en-US"/>
        </w:rPr>
        <w:t xml:space="preserve"> (имеющих общих отца или мать) братьях и сестрах, а также родственниках третьей степени родства) с их письменного согласия; сведения о членстве в общине малочисленных народов (при наличии); дата смерти.</w:t>
      </w:r>
    </w:p>
    <w:p w:rsidR="007370D0" w:rsidRPr="00CF53A6" w:rsidRDefault="007370D0" w:rsidP="007370D0">
      <w:pPr>
        <w:spacing w:after="0" w:line="240" w:lineRule="auto"/>
        <w:ind w:right="21" w:firstLine="709"/>
        <w:jc w:val="both"/>
        <w:rPr>
          <w:rFonts w:ascii="Times New Roman" w:eastAsia="Calibri" w:hAnsi="Times New Roman" w:cs="Times New Roman"/>
          <w:sz w:val="28"/>
          <w:szCs w:val="28"/>
          <w:lang w:eastAsia="en-US"/>
        </w:rPr>
      </w:pPr>
      <w:r w:rsidRPr="00CF53A6">
        <w:rPr>
          <w:rFonts w:ascii="Times New Roman" w:eastAsia="Calibri" w:hAnsi="Times New Roman" w:cs="Times New Roman"/>
          <w:sz w:val="28"/>
          <w:szCs w:val="28"/>
          <w:lang w:eastAsia="en-US"/>
        </w:rPr>
        <w:t>Заявителю необходимо будет подтвердить соответствие признакам коренных малочисленных народов, в том числе представив документы, содержащие сведения о национальности заявителя, либо вступившего в законную силу решения суда, свидетельствующего об установлении судом факта отнесения заявителя к малочисленному народу или наличия родственных отношений заявителя с лицом (лицами), относящимся (относящимися) к малочисленному народу, либо документа (документов), содержащего (содержащих) иные доказательства, указывающие на отнесение заявителя к малочисленному народу.</w:t>
      </w:r>
    </w:p>
    <w:p w:rsidR="007370D0" w:rsidRPr="00CF53A6" w:rsidRDefault="007370D0" w:rsidP="007370D0">
      <w:pPr>
        <w:spacing w:after="0" w:line="240" w:lineRule="auto"/>
        <w:ind w:right="21" w:firstLine="709"/>
        <w:jc w:val="both"/>
        <w:rPr>
          <w:rFonts w:ascii="Times New Roman" w:eastAsia="Calibri" w:hAnsi="Times New Roman" w:cs="Times New Roman"/>
          <w:sz w:val="28"/>
          <w:szCs w:val="28"/>
          <w:lang w:eastAsia="en-US"/>
        </w:rPr>
      </w:pPr>
      <w:r w:rsidRPr="00CF53A6">
        <w:rPr>
          <w:rFonts w:ascii="Times New Roman" w:eastAsia="Calibri" w:hAnsi="Times New Roman" w:cs="Times New Roman"/>
          <w:sz w:val="28"/>
          <w:szCs w:val="28"/>
          <w:lang w:eastAsia="en-US"/>
        </w:rPr>
        <w:t xml:space="preserve">Поправки в Закон вступают в силу с </w:t>
      </w:r>
      <w:r>
        <w:rPr>
          <w:rFonts w:ascii="Times New Roman" w:eastAsia="Calibri" w:hAnsi="Times New Roman" w:cs="Times New Roman"/>
          <w:sz w:val="28"/>
          <w:szCs w:val="28"/>
          <w:lang w:eastAsia="en-US"/>
        </w:rPr>
        <w:t>07.05.2020</w:t>
      </w:r>
      <w:r w:rsidRPr="00CF53A6">
        <w:rPr>
          <w:rFonts w:ascii="Times New Roman" w:eastAsia="Calibri" w:hAnsi="Times New Roman" w:cs="Times New Roman"/>
          <w:sz w:val="28"/>
          <w:szCs w:val="28"/>
          <w:lang w:eastAsia="en-US"/>
        </w:rPr>
        <w:t xml:space="preserve">, за </w:t>
      </w:r>
      <w:r>
        <w:rPr>
          <w:rFonts w:ascii="Times New Roman" w:eastAsia="Calibri" w:hAnsi="Times New Roman" w:cs="Times New Roman"/>
          <w:sz w:val="28"/>
          <w:szCs w:val="28"/>
          <w:lang w:eastAsia="en-US"/>
        </w:rPr>
        <w:t>исключением отдельных положений</w:t>
      </w:r>
      <w:r w:rsidRPr="00CF53A6">
        <w:rPr>
          <w:rFonts w:ascii="Times New Roman" w:eastAsia="Calibri" w:hAnsi="Times New Roman" w:cs="Times New Roman"/>
          <w:sz w:val="28"/>
          <w:szCs w:val="28"/>
          <w:lang w:eastAsia="en-US"/>
        </w:rPr>
        <w:t>.</w:t>
      </w:r>
    </w:p>
    <w:p w:rsidR="007370D0" w:rsidRDefault="007370D0"/>
    <w:sectPr w:rsidR="00737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44"/>
    <w:rsid w:val="002A2414"/>
    <w:rsid w:val="00506D44"/>
    <w:rsid w:val="007370D0"/>
    <w:rsid w:val="00A938F3"/>
    <w:rsid w:val="00D4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5A02"/>
  <w15:chartTrackingRefBased/>
  <w15:docId w15:val="{CFAA0EC9-33EC-4F5D-B592-83AE70D0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6316</Words>
  <Characters>36004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2020-05-21T08:48:00Z</dcterms:created>
  <dcterms:modified xsi:type="dcterms:W3CDTF">2020-05-21T09:49:00Z</dcterms:modified>
</cp:coreProperties>
</file>