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45" w:rsidRPr="008D4E44" w:rsidRDefault="005169D9" w:rsidP="008D4E44">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482600" cy="619125"/>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srcRect/>
                    <a:stretch>
                      <a:fillRect/>
                    </a:stretch>
                  </pic:blipFill>
                  <pic:spPr bwMode="auto">
                    <a:xfrm>
                      <a:off x="0" y="0"/>
                      <a:ext cx="482600" cy="619125"/>
                    </a:xfrm>
                    <a:prstGeom prst="rect">
                      <a:avLst/>
                    </a:prstGeom>
                    <a:noFill/>
                    <a:ln w="9525">
                      <a:noFill/>
                      <a:miter lim="800000"/>
                      <a:headEnd/>
                      <a:tailEnd/>
                    </a:ln>
                  </pic:spPr>
                </pic:pic>
              </a:graphicData>
            </a:graphic>
          </wp:inline>
        </w:drawing>
      </w:r>
    </w:p>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АДМИНИСТРАЦИЯ ТАИЦКОГО ГОРОДСКОГО ПОСЕЛЕНИЯ</w:t>
      </w:r>
    </w:p>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 xml:space="preserve"> ГАТЧИНСКОГО МУНИЦИПАЛЬНОГО РАЙОНА</w:t>
      </w:r>
    </w:p>
    <w:p w:rsidR="00B01545" w:rsidRPr="008D4E44" w:rsidRDefault="00B01545" w:rsidP="008D4E44">
      <w:pPr>
        <w:spacing w:after="0" w:line="240" w:lineRule="auto"/>
        <w:jc w:val="center"/>
        <w:rPr>
          <w:rFonts w:ascii="Times New Roman" w:hAnsi="Times New Roman" w:cs="Times New Roman"/>
          <w:sz w:val="28"/>
          <w:szCs w:val="28"/>
        </w:rPr>
      </w:pPr>
    </w:p>
    <w:p w:rsidR="00B01545" w:rsidRPr="008D4E44" w:rsidRDefault="00B01545" w:rsidP="008D4E44">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ПОСТАНОВЛЕНИЕ</w:t>
      </w:r>
    </w:p>
    <w:p w:rsidR="00B01545" w:rsidRPr="008D4E44" w:rsidRDefault="00B01545" w:rsidP="008D4E44">
      <w:pPr>
        <w:spacing w:after="0" w:line="240" w:lineRule="auto"/>
        <w:jc w:val="center"/>
        <w:rPr>
          <w:rFonts w:ascii="Times New Roman" w:hAnsi="Times New Roman" w:cs="Times New Roman"/>
          <w:sz w:val="28"/>
          <w:szCs w:val="28"/>
        </w:rPr>
      </w:pPr>
    </w:p>
    <w:p w:rsidR="00B01545" w:rsidRPr="008D4E44" w:rsidRDefault="00B01545" w:rsidP="008D4E44">
      <w:pPr>
        <w:spacing w:after="0" w:line="240" w:lineRule="auto"/>
        <w:rPr>
          <w:rFonts w:ascii="Times New Roman" w:hAnsi="Times New Roman" w:cs="Times New Roman"/>
          <w:b/>
          <w:bCs/>
          <w:sz w:val="28"/>
          <w:szCs w:val="28"/>
        </w:rPr>
      </w:pPr>
      <w:r w:rsidRPr="008D4E44">
        <w:rPr>
          <w:rFonts w:ascii="Times New Roman" w:hAnsi="Times New Roman" w:cs="Times New Roman"/>
          <w:b/>
          <w:bCs/>
          <w:sz w:val="28"/>
          <w:szCs w:val="28"/>
        </w:rPr>
        <w:t xml:space="preserve">От </w:t>
      </w:r>
      <w:r w:rsidR="00DC2AFD">
        <w:rPr>
          <w:rFonts w:ascii="Times New Roman" w:hAnsi="Times New Roman" w:cs="Times New Roman"/>
          <w:b/>
          <w:bCs/>
          <w:sz w:val="28"/>
          <w:szCs w:val="28"/>
        </w:rPr>
        <w:t>09 ноября 2020 года</w:t>
      </w:r>
      <w:r w:rsidRPr="008D4E44">
        <w:rPr>
          <w:rFonts w:ascii="Times New Roman" w:hAnsi="Times New Roman" w:cs="Times New Roman"/>
          <w:b/>
          <w:bCs/>
          <w:sz w:val="28"/>
          <w:szCs w:val="28"/>
        </w:rPr>
        <w:tab/>
      </w:r>
      <w:r w:rsidRPr="008D4E44">
        <w:rPr>
          <w:rFonts w:ascii="Times New Roman" w:hAnsi="Times New Roman" w:cs="Times New Roman"/>
          <w:b/>
          <w:bCs/>
          <w:sz w:val="28"/>
          <w:szCs w:val="28"/>
        </w:rPr>
        <w:tab/>
      </w:r>
      <w:r w:rsidRPr="008D4E44">
        <w:rPr>
          <w:rFonts w:ascii="Times New Roman" w:hAnsi="Times New Roman" w:cs="Times New Roman"/>
          <w:b/>
          <w:bCs/>
          <w:sz w:val="28"/>
          <w:szCs w:val="28"/>
        </w:rPr>
        <w:tab/>
      </w:r>
      <w:r w:rsidRPr="008D4E44">
        <w:rPr>
          <w:rFonts w:ascii="Times New Roman" w:hAnsi="Times New Roman" w:cs="Times New Roman"/>
          <w:b/>
          <w:bCs/>
          <w:sz w:val="28"/>
          <w:szCs w:val="28"/>
        </w:rPr>
        <w:tab/>
      </w:r>
      <w:r w:rsidRPr="008D4E44">
        <w:rPr>
          <w:rFonts w:ascii="Times New Roman" w:hAnsi="Times New Roman" w:cs="Times New Roman"/>
          <w:b/>
          <w:bCs/>
          <w:sz w:val="28"/>
          <w:szCs w:val="28"/>
        </w:rPr>
        <w:tab/>
        <w:t xml:space="preserve">                </w:t>
      </w:r>
      <w:r w:rsidRPr="008D4E44">
        <w:rPr>
          <w:rFonts w:ascii="Times New Roman" w:hAnsi="Times New Roman" w:cs="Times New Roman"/>
          <w:b/>
          <w:bCs/>
          <w:sz w:val="28"/>
          <w:szCs w:val="28"/>
        </w:rPr>
        <w:tab/>
      </w:r>
      <w:r w:rsidRPr="008D4E44">
        <w:rPr>
          <w:rFonts w:ascii="Times New Roman" w:hAnsi="Times New Roman" w:cs="Times New Roman"/>
          <w:b/>
          <w:bCs/>
          <w:sz w:val="28"/>
          <w:szCs w:val="28"/>
        </w:rPr>
        <w:tab/>
        <w:t xml:space="preserve"> № </w:t>
      </w:r>
      <w:r w:rsidR="00DC2AFD">
        <w:rPr>
          <w:rFonts w:ascii="Times New Roman" w:hAnsi="Times New Roman" w:cs="Times New Roman"/>
          <w:b/>
          <w:bCs/>
          <w:sz w:val="28"/>
          <w:szCs w:val="28"/>
        </w:rPr>
        <w:t>516</w:t>
      </w:r>
    </w:p>
    <w:p w:rsidR="00B01545" w:rsidRPr="008D4E44" w:rsidRDefault="00B01545" w:rsidP="008D4E44">
      <w:pPr>
        <w:spacing w:after="0" w:line="240" w:lineRule="auto"/>
        <w:rPr>
          <w:rFonts w:ascii="Times New Roman" w:hAnsi="Times New Roman" w:cs="Times New Roman"/>
          <w:b/>
          <w:bCs/>
          <w:sz w:val="28"/>
          <w:szCs w:val="28"/>
        </w:rPr>
      </w:pPr>
    </w:p>
    <w:p w:rsidR="00B01545" w:rsidRPr="008D4E44" w:rsidRDefault="00B01545" w:rsidP="008D4E44">
      <w:pPr>
        <w:tabs>
          <w:tab w:val="left" w:pos="7800"/>
          <w:tab w:val="left" w:pos="10080"/>
        </w:tabs>
        <w:spacing w:after="0" w:line="240" w:lineRule="auto"/>
        <w:ind w:right="4109"/>
        <w:jc w:val="both"/>
        <w:rPr>
          <w:rFonts w:ascii="Times New Roman" w:hAnsi="Times New Roman" w:cs="Times New Roman"/>
          <w:sz w:val="28"/>
          <w:szCs w:val="28"/>
        </w:rPr>
      </w:pPr>
      <w:r w:rsidRPr="008D4E44">
        <w:rPr>
          <w:rFonts w:ascii="Times New Roman" w:hAnsi="Times New Roman" w:cs="Times New Roman"/>
          <w:sz w:val="28"/>
          <w:szCs w:val="28"/>
        </w:rPr>
        <w:t>Об утверждении Положения о системах оплаты труда в муниципальных</w:t>
      </w:r>
      <w:r w:rsidR="00233987">
        <w:rPr>
          <w:rFonts w:ascii="Times New Roman" w:hAnsi="Times New Roman" w:cs="Times New Roman"/>
          <w:sz w:val="28"/>
          <w:szCs w:val="28"/>
        </w:rPr>
        <w:t xml:space="preserve"> учрежд</w:t>
      </w:r>
      <w:r w:rsidR="00233987">
        <w:rPr>
          <w:rFonts w:ascii="Times New Roman" w:hAnsi="Times New Roman" w:cs="Times New Roman"/>
          <w:sz w:val="28"/>
          <w:szCs w:val="28"/>
        </w:rPr>
        <w:t>е</w:t>
      </w:r>
      <w:r w:rsidR="00233987">
        <w:rPr>
          <w:rFonts w:ascii="Times New Roman" w:hAnsi="Times New Roman" w:cs="Times New Roman"/>
          <w:sz w:val="28"/>
          <w:szCs w:val="28"/>
        </w:rPr>
        <w:t>ниях</w:t>
      </w:r>
      <w:r w:rsidRPr="008D4E44">
        <w:rPr>
          <w:rFonts w:ascii="Times New Roman" w:hAnsi="Times New Roman" w:cs="Times New Roman"/>
          <w:sz w:val="28"/>
          <w:szCs w:val="28"/>
        </w:rPr>
        <w:t xml:space="preserve"> </w:t>
      </w:r>
      <w:r w:rsidR="007F04C2" w:rsidRPr="008D4E44">
        <w:rPr>
          <w:rFonts w:ascii="Times New Roman" w:hAnsi="Times New Roman" w:cs="Times New Roman"/>
          <w:sz w:val="28"/>
          <w:szCs w:val="28"/>
        </w:rPr>
        <w:t xml:space="preserve">муниципального образования </w:t>
      </w:r>
      <w:proofErr w:type="spellStart"/>
      <w:r w:rsidR="007F04C2" w:rsidRPr="008D4E44">
        <w:rPr>
          <w:rFonts w:ascii="Times New Roman" w:hAnsi="Times New Roman" w:cs="Times New Roman"/>
          <w:sz w:val="28"/>
          <w:szCs w:val="28"/>
        </w:rPr>
        <w:t>Таи</w:t>
      </w:r>
      <w:r w:rsidR="007F04C2" w:rsidRPr="008D4E44">
        <w:rPr>
          <w:rFonts w:ascii="Times New Roman" w:hAnsi="Times New Roman" w:cs="Times New Roman"/>
          <w:sz w:val="28"/>
          <w:szCs w:val="28"/>
        </w:rPr>
        <w:t>ц</w:t>
      </w:r>
      <w:r w:rsidR="007F04C2" w:rsidRPr="008D4E44">
        <w:rPr>
          <w:rFonts w:ascii="Times New Roman" w:hAnsi="Times New Roman" w:cs="Times New Roman"/>
          <w:sz w:val="28"/>
          <w:szCs w:val="28"/>
        </w:rPr>
        <w:t>кое</w:t>
      </w:r>
      <w:proofErr w:type="spellEnd"/>
      <w:r w:rsidR="007F04C2" w:rsidRPr="008D4E44">
        <w:rPr>
          <w:rFonts w:ascii="Times New Roman" w:hAnsi="Times New Roman" w:cs="Times New Roman"/>
          <w:sz w:val="28"/>
          <w:szCs w:val="28"/>
        </w:rPr>
        <w:t xml:space="preserve"> городское поселение Гатчинского м</w:t>
      </w:r>
      <w:r w:rsidR="007F04C2" w:rsidRPr="008D4E44">
        <w:rPr>
          <w:rFonts w:ascii="Times New Roman" w:hAnsi="Times New Roman" w:cs="Times New Roman"/>
          <w:sz w:val="28"/>
          <w:szCs w:val="28"/>
        </w:rPr>
        <w:t>у</w:t>
      </w:r>
      <w:r w:rsidR="007F04C2" w:rsidRPr="008D4E44">
        <w:rPr>
          <w:rFonts w:ascii="Times New Roman" w:hAnsi="Times New Roman" w:cs="Times New Roman"/>
          <w:sz w:val="28"/>
          <w:szCs w:val="28"/>
        </w:rPr>
        <w:t>ниципального района Ленинградской о</w:t>
      </w:r>
      <w:r w:rsidR="007F04C2" w:rsidRPr="008D4E44">
        <w:rPr>
          <w:rFonts w:ascii="Times New Roman" w:hAnsi="Times New Roman" w:cs="Times New Roman"/>
          <w:sz w:val="28"/>
          <w:szCs w:val="28"/>
        </w:rPr>
        <w:t>б</w:t>
      </w:r>
      <w:r w:rsidR="007F04C2" w:rsidRPr="008D4E44">
        <w:rPr>
          <w:rFonts w:ascii="Times New Roman" w:hAnsi="Times New Roman" w:cs="Times New Roman"/>
          <w:sz w:val="28"/>
          <w:szCs w:val="28"/>
        </w:rPr>
        <w:t>ласти</w:t>
      </w:r>
    </w:p>
    <w:p w:rsidR="00B01545" w:rsidRPr="008D4E44" w:rsidRDefault="00B01545" w:rsidP="008D4E44">
      <w:pPr>
        <w:spacing w:after="0" w:line="240" w:lineRule="auto"/>
        <w:rPr>
          <w:rFonts w:ascii="Times New Roman" w:hAnsi="Times New Roman" w:cs="Times New Roman"/>
          <w:sz w:val="28"/>
          <w:szCs w:val="28"/>
        </w:rPr>
      </w:pP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В целях реализации решения совета депутатов МО №71 от 28.08.2020 «Об утверждении общих требований к установлению </w:t>
      </w:r>
      <w:proofErr w:type="gramStart"/>
      <w:r w:rsidRPr="008D4E44">
        <w:rPr>
          <w:rFonts w:ascii="Times New Roman" w:hAnsi="Times New Roman" w:cs="Times New Roman"/>
          <w:sz w:val="28"/>
          <w:szCs w:val="28"/>
        </w:rPr>
        <w:t>систем оплаты труда работников муниципальных учреждений</w:t>
      </w:r>
      <w:proofErr w:type="gramEnd"/>
      <w:r w:rsidRPr="008D4E44">
        <w:rPr>
          <w:rFonts w:ascii="Times New Roman" w:hAnsi="Times New Roman" w:cs="Times New Roman"/>
          <w:sz w:val="28"/>
          <w:szCs w:val="28"/>
        </w:rPr>
        <w:t xml:space="preserve"> Таицкого городского поселения», на основании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B01545" w:rsidRPr="008D4E44" w:rsidRDefault="00B01545" w:rsidP="008D4E44">
      <w:pPr>
        <w:spacing w:after="0" w:line="240" w:lineRule="auto"/>
        <w:ind w:firstLine="709"/>
        <w:jc w:val="both"/>
        <w:rPr>
          <w:rFonts w:ascii="Times New Roman" w:hAnsi="Times New Roman" w:cs="Times New Roman"/>
          <w:sz w:val="28"/>
          <w:szCs w:val="28"/>
        </w:rPr>
      </w:pPr>
    </w:p>
    <w:p w:rsidR="00B01545" w:rsidRPr="008D4E44" w:rsidRDefault="00B01545" w:rsidP="008D4E44">
      <w:pPr>
        <w:spacing w:after="0" w:line="240" w:lineRule="auto"/>
        <w:ind w:firstLine="709"/>
        <w:jc w:val="both"/>
        <w:rPr>
          <w:rFonts w:ascii="Times New Roman" w:hAnsi="Times New Roman" w:cs="Times New Roman"/>
          <w:b/>
          <w:bCs/>
          <w:sz w:val="28"/>
          <w:szCs w:val="28"/>
        </w:rPr>
      </w:pPr>
      <w:r w:rsidRPr="008D4E44">
        <w:rPr>
          <w:rFonts w:ascii="Times New Roman" w:hAnsi="Times New Roman" w:cs="Times New Roman"/>
          <w:b/>
          <w:bCs/>
          <w:sz w:val="28"/>
          <w:szCs w:val="28"/>
        </w:rPr>
        <w:t>ПОСТАНОВЛЯЕТ:</w:t>
      </w:r>
    </w:p>
    <w:p w:rsidR="00B01545" w:rsidRPr="008D4E44" w:rsidRDefault="00B01545" w:rsidP="008D4E44">
      <w:pPr>
        <w:pStyle w:val="a6"/>
        <w:numPr>
          <w:ilvl w:val="0"/>
          <w:numId w:val="17"/>
        </w:numPr>
        <w:ind w:left="0" w:firstLine="660"/>
        <w:jc w:val="both"/>
        <w:rPr>
          <w:rFonts w:ascii="Times New Roman" w:hAnsi="Times New Roman" w:cs="Times New Roman"/>
          <w:sz w:val="28"/>
          <w:szCs w:val="28"/>
        </w:rPr>
      </w:pPr>
      <w:r w:rsidRPr="008D4E44">
        <w:rPr>
          <w:rFonts w:ascii="Times New Roman" w:hAnsi="Times New Roman" w:cs="Times New Roman"/>
          <w:sz w:val="28"/>
          <w:szCs w:val="28"/>
        </w:rPr>
        <w:t>Утвердить Положение о системах оплаты труда в муниципал</w:t>
      </w:r>
      <w:r w:rsidRPr="008D4E44">
        <w:rPr>
          <w:rFonts w:ascii="Times New Roman" w:hAnsi="Times New Roman" w:cs="Times New Roman"/>
          <w:sz w:val="28"/>
          <w:szCs w:val="28"/>
        </w:rPr>
        <w:t>ь</w:t>
      </w:r>
      <w:r w:rsidRPr="008D4E44">
        <w:rPr>
          <w:rFonts w:ascii="Times New Roman" w:hAnsi="Times New Roman" w:cs="Times New Roman"/>
          <w:sz w:val="28"/>
          <w:szCs w:val="28"/>
        </w:rPr>
        <w:t xml:space="preserve">ных учреждениях муниципального образования </w:t>
      </w:r>
      <w:proofErr w:type="spellStart"/>
      <w:r w:rsidRPr="008D4E44">
        <w:rPr>
          <w:rFonts w:ascii="Times New Roman" w:hAnsi="Times New Roman" w:cs="Times New Roman"/>
          <w:sz w:val="28"/>
          <w:szCs w:val="28"/>
        </w:rPr>
        <w:t>Таицкое</w:t>
      </w:r>
      <w:proofErr w:type="spellEnd"/>
      <w:r w:rsidRPr="008D4E44">
        <w:rPr>
          <w:rFonts w:ascii="Times New Roman" w:hAnsi="Times New Roman" w:cs="Times New Roman"/>
          <w:sz w:val="28"/>
          <w:szCs w:val="28"/>
        </w:rPr>
        <w:t xml:space="preserve"> городское посел</w:t>
      </w:r>
      <w:r w:rsidRPr="008D4E44">
        <w:rPr>
          <w:rFonts w:ascii="Times New Roman" w:hAnsi="Times New Roman" w:cs="Times New Roman"/>
          <w:sz w:val="28"/>
          <w:szCs w:val="28"/>
        </w:rPr>
        <w:t>е</w:t>
      </w:r>
      <w:r w:rsidRPr="008D4E44">
        <w:rPr>
          <w:rFonts w:ascii="Times New Roman" w:hAnsi="Times New Roman" w:cs="Times New Roman"/>
          <w:sz w:val="28"/>
          <w:szCs w:val="28"/>
        </w:rPr>
        <w:t>ние Гатчинского муниципального района Ленинградской области по видам экономической деятельности согласно Приложению №1 к постановлению.</w:t>
      </w:r>
    </w:p>
    <w:p w:rsidR="00B01545" w:rsidRPr="008D4E44" w:rsidRDefault="00B01545" w:rsidP="008D4E44">
      <w:pPr>
        <w:pStyle w:val="a6"/>
        <w:numPr>
          <w:ilvl w:val="0"/>
          <w:numId w:val="17"/>
        </w:numPr>
        <w:ind w:left="0" w:firstLine="660"/>
        <w:jc w:val="both"/>
        <w:rPr>
          <w:rFonts w:ascii="Times New Roman" w:hAnsi="Times New Roman" w:cs="Times New Roman"/>
          <w:sz w:val="28"/>
          <w:szCs w:val="28"/>
        </w:rPr>
      </w:pPr>
      <w:r w:rsidRPr="008D4E44">
        <w:rPr>
          <w:rFonts w:ascii="Times New Roman" w:hAnsi="Times New Roman" w:cs="Times New Roman"/>
          <w:sz w:val="28"/>
          <w:szCs w:val="28"/>
        </w:rPr>
        <w:t>Обеспечить внесение соответствующих изменений в трудовые договоры, заключенные с руководителями муниципальных учреждений.</w:t>
      </w:r>
    </w:p>
    <w:p w:rsidR="00B01545" w:rsidRPr="008D4E44" w:rsidRDefault="00B01545" w:rsidP="008D4E44">
      <w:pPr>
        <w:pStyle w:val="a6"/>
        <w:numPr>
          <w:ilvl w:val="0"/>
          <w:numId w:val="17"/>
        </w:numPr>
        <w:ind w:left="0" w:firstLine="660"/>
        <w:jc w:val="both"/>
        <w:rPr>
          <w:rFonts w:ascii="Times New Roman" w:hAnsi="Times New Roman" w:cs="Times New Roman"/>
          <w:sz w:val="28"/>
          <w:szCs w:val="28"/>
        </w:rPr>
      </w:pPr>
      <w:proofErr w:type="gramStart"/>
      <w:r w:rsidRPr="008D4E44">
        <w:rPr>
          <w:rFonts w:ascii="Times New Roman" w:hAnsi="Times New Roman" w:cs="Times New Roman"/>
          <w:sz w:val="28"/>
          <w:szCs w:val="28"/>
        </w:rPr>
        <w:t>Муниципальным учреждениям в срок до 1 января 2021 года пр</w:t>
      </w:r>
      <w:r w:rsidRPr="008D4E44">
        <w:rPr>
          <w:rFonts w:ascii="Times New Roman" w:hAnsi="Times New Roman" w:cs="Times New Roman"/>
          <w:sz w:val="28"/>
          <w:szCs w:val="28"/>
        </w:rPr>
        <w:t>и</w:t>
      </w:r>
      <w:r w:rsidRPr="008D4E44">
        <w:rPr>
          <w:rFonts w:ascii="Times New Roman" w:hAnsi="Times New Roman" w:cs="Times New Roman"/>
          <w:sz w:val="28"/>
          <w:szCs w:val="28"/>
        </w:rPr>
        <w:t>нять Положения об оплате труда работников, обеспечивая сохранение или увеличение при внедрении новой системы оплаты труда для каждого рабо</w:t>
      </w:r>
      <w:r w:rsidRPr="008D4E44">
        <w:rPr>
          <w:rFonts w:ascii="Times New Roman" w:hAnsi="Times New Roman" w:cs="Times New Roman"/>
          <w:sz w:val="28"/>
          <w:szCs w:val="28"/>
        </w:rPr>
        <w:t>т</w:t>
      </w:r>
      <w:r w:rsidRPr="008D4E44">
        <w:rPr>
          <w:rFonts w:ascii="Times New Roman" w:hAnsi="Times New Roman" w:cs="Times New Roman"/>
          <w:sz w:val="28"/>
          <w:szCs w:val="28"/>
        </w:rPr>
        <w:t>ника размера заработной платы (без учета премий и иных стимулирующих выплат) и сохранение объема должностных (трудовых) обязанностей рабо</w:t>
      </w:r>
      <w:r w:rsidRPr="008D4E44">
        <w:rPr>
          <w:rFonts w:ascii="Times New Roman" w:hAnsi="Times New Roman" w:cs="Times New Roman"/>
          <w:sz w:val="28"/>
          <w:szCs w:val="28"/>
        </w:rPr>
        <w:t>т</w:t>
      </w:r>
      <w:r w:rsidRPr="008D4E44">
        <w:rPr>
          <w:rFonts w:ascii="Times New Roman" w:hAnsi="Times New Roman" w:cs="Times New Roman"/>
          <w:sz w:val="28"/>
          <w:szCs w:val="28"/>
        </w:rPr>
        <w:t>ника, выполнения им работ той же квалификации, с предварительным согл</w:t>
      </w:r>
      <w:r w:rsidRPr="008D4E44">
        <w:rPr>
          <w:rFonts w:ascii="Times New Roman" w:hAnsi="Times New Roman" w:cs="Times New Roman"/>
          <w:sz w:val="28"/>
          <w:szCs w:val="28"/>
        </w:rPr>
        <w:t>а</w:t>
      </w:r>
      <w:r w:rsidRPr="008D4E44">
        <w:rPr>
          <w:rFonts w:ascii="Times New Roman" w:hAnsi="Times New Roman" w:cs="Times New Roman"/>
          <w:sz w:val="28"/>
          <w:szCs w:val="28"/>
        </w:rPr>
        <w:t xml:space="preserve">сованием с администрацией муниципального образования </w:t>
      </w:r>
      <w:proofErr w:type="spellStart"/>
      <w:r w:rsidRPr="008D4E44">
        <w:rPr>
          <w:rFonts w:ascii="Times New Roman" w:hAnsi="Times New Roman" w:cs="Times New Roman"/>
          <w:sz w:val="28"/>
          <w:szCs w:val="28"/>
        </w:rPr>
        <w:t>Таицкое</w:t>
      </w:r>
      <w:proofErr w:type="spellEnd"/>
      <w:r w:rsidRPr="008D4E44">
        <w:rPr>
          <w:rFonts w:ascii="Times New Roman" w:hAnsi="Times New Roman" w:cs="Times New Roman"/>
          <w:sz w:val="28"/>
          <w:szCs w:val="28"/>
        </w:rPr>
        <w:t xml:space="preserve"> городское</w:t>
      </w:r>
      <w:proofErr w:type="gramEnd"/>
      <w:r w:rsidRPr="008D4E44">
        <w:rPr>
          <w:rFonts w:ascii="Times New Roman" w:hAnsi="Times New Roman" w:cs="Times New Roman"/>
          <w:sz w:val="28"/>
          <w:szCs w:val="28"/>
        </w:rPr>
        <w:t xml:space="preserve"> поселение Гатчинского муниципального района Ленинградской области, </w:t>
      </w:r>
      <w:proofErr w:type="gramStart"/>
      <w:r w:rsidRPr="008D4E44">
        <w:rPr>
          <w:rFonts w:ascii="Times New Roman" w:hAnsi="Times New Roman" w:cs="Times New Roman"/>
          <w:sz w:val="28"/>
          <w:szCs w:val="28"/>
        </w:rPr>
        <w:t>осуществляющим</w:t>
      </w:r>
      <w:proofErr w:type="gramEnd"/>
      <w:r w:rsidRPr="008D4E44">
        <w:rPr>
          <w:rFonts w:ascii="Times New Roman" w:hAnsi="Times New Roman" w:cs="Times New Roman"/>
          <w:sz w:val="28"/>
          <w:szCs w:val="28"/>
        </w:rPr>
        <w:t xml:space="preserve"> функции и полномочия учредителя.</w:t>
      </w:r>
    </w:p>
    <w:p w:rsidR="00B01545" w:rsidRPr="008D4E44" w:rsidRDefault="00B01545" w:rsidP="008D4E44">
      <w:pPr>
        <w:pStyle w:val="a6"/>
        <w:numPr>
          <w:ilvl w:val="0"/>
          <w:numId w:val="17"/>
        </w:numPr>
        <w:ind w:left="0" w:firstLine="660"/>
        <w:jc w:val="both"/>
        <w:rPr>
          <w:rFonts w:ascii="Times New Roman" w:hAnsi="Times New Roman" w:cs="Times New Roman"/>
          <w:sz w:val="28"/>
          <w:szCs w:val="28"/>
        </w:rPr>
      </w:pPr>
      <w:r w:rsidRPr="008D4E44">
        <w:rPr>
          <w:rFonts w:ascii="Times New Roman" w:hAnsi="Times New Roman" w:cs="Times New Roman"/>
          <w:sz w:val="28"/>
          <w:szCs w:val="28"/>
        </w:rPr>
        <w:t>Утвердить форму тарификационного списка работников учре</w:t>
      </w:r>
      <w:r w:rsidRPr="008D4E44">
        <w:rPr>
          <w:rFonts w:ascii="Times New Roman" w:hAnsi="Times New Roman" w:cs="Times New Roman"/>
          <w:sz w:val="28"/>
          <w:szCs w:val="28"/>
        </w:rPr>
        <w:t>ж</w:t>
      </w:r>
      <w:r w:rsidRPr="008D4E44">
        <w:rPr>
          <w:rFonts w:ascii="Times New Roman" w:hAnsi="Times New Roman" w:cs="Times New Roman"/>
          <w:sz w:val="28"/>
          <w:szCs w:val="28"/>
        </w:rPr>
        <w:t xml:space="preserve">дения согласно Приложению №2 к постановлению. </w:t>
      </w:r>
    </w:p>
    <w:p w:rsidR="00B01545" w:rsidRPr="008D4E44" w:rsidRDefault="00B01545" w:rsidP="008D4E44">
      <w:pPr>
        <w:pStyle w:val="a6"/>
        <w:numPr>
          <w:ilvl w:val="0"/>
          <w:numId w:val="17"/>
        </w:numPr>
        <w:ind w:left="0" w:firstLine="660"/>
        <w:jc w:val="both"/>
        <w:rPr>
          <w:rFonts w:ascii="Times New Roman" w:hAnsi="Times New Roman" w:cs="Times New Roman"/>
          <w:sz w:val="28"/>
          <w:szCs w:val="28"/>
        </w:rPr>
      </w:pPr>
      <w:r w:rsidRPr="008D4E44">
        <w:rPr>
          <w:rFonts w:ascii="Times New Roman" w:hAnsi="Times New Roman" w:cs="Times New Roman"/>
          <w:sz w:val="28"/>
          <w:szCs w:val="28"/>
        </w:rPr>
        <w:t>Настоящее постановление подлежит официальному опубликов</w:t>
      </w:r>
      <w:r w:rsidRPr="008D4E44">
        <w:rPr>
          <w:rFonts w:ascii="Times New Roman" w:hAnsi="Times New Roman" w:cs="Times New Roman"/>
          <w:sz w:val="28"/>
          <w:szCs w:val="28"/>
        </w:rPr>
        <w:t>а</w:t>
      </w:r>
      <w:r w:rsidRPr="008D4E44">
        <w:rPr>
          <w:rFonts w:ascii="Times New Roman" w:hAnsi="Times New Roman" w:cs="Times New Roman"/>
          <w:sz w:val="28"/>
          <w:szCs w:val="28"/>
        </w:rPr>
        <w:t>нию, размещению на сайте администрации и вступает в силу с 01 января 2021 года.</w:t>
      </w:r>
    </w:p>
    <w:p w:rsidR="00B01545" w:rsidRPr="008D4E44" w:rsidRDefault="00B01545" w:rsidP="008D4E44">
      <w:pPr>
        <w:pStyle w:val="a6"/>
        <w:numPr>
          <w:ilvl w:val="0"/>
          <w:numId w:val="17"/>
        </w:numPr>
        <w:ind w:left="0" w:firstLine="660"/>
        <w:jc w:val="both"/>
        <w:rPr>
          <w:rFonts w:ascii="Times New Roman" w:hAnsi="Times New Roman" w:cs="Times New Roman"/>
          <w:sz w:val="28"/>
          <w:szCs w:val="28"/>
        </w:rPr>
      </w:pPr>
      <w:r w:rsidRPr="008D4E44">
        <w:rPr>
          <w:rFonts w:ascii="Times New Roman" w:hAnsi="Times New Roman" w:cs="Times New Roman"/>
          <w:sz w:val="28"/>
          <w:szCs w:val="28"/>
        </w:rPr>
        <w:lastRenderedPageBreak/>
        <w:t>Со дня вступления в силу настоящего постановления признать утратившим силу постановление администрации Таицкого городского пос</w:t>
      </w:r>
      <w:r w:rsidRPr="008D4E44">
        <w:rPr>
          <w:rFonts w:ascii="Times New Roman" w:hAnsi="Times New Roman" w:cs="Times New Roman"/>
          <w:sz w:val="28"/>
          <w:szCs w:val="28"/>
        </w:rPr>
        <w:t>е</w:t>
      </w:r>
      <w:r w:rsidRPr="008D4E44">
        <w:rPr>
          <w:rFonts w:ascii="Times New Roman" w:hAnsi="Times New Roman" w:cs="Times New Roman"/>
          <w:sz w:val="28"/>
          <w:szCs w:val="28"/>
        </w:rPr>
        <w:t>ления от 10.10.2013 №250 «Об утверждении Положения о системах оплаты труда в муниципальных бюджетных и муниципальных казённых учрежден</w:t>
      </w:r>
      <w:r w:rsidRPr="008D4E44">
        <w:rPr>
          <w:rFonts w:ascii="Times New Roman" w:hAnsi="Times New Roman" w:cs="Times New Roman"/>
          <w:sz w:val="28"/>
          <w:szCs w:val="28"/>
        </w:rPr>
        <w:t>и</w:t>
      </w:r>
      <w:r w:rsidRPr="008D4E44">
        <w:rPr>
          <w:rFonts w:ascii="Times New Roman" w:hAnsi="Times New Roman" w:cs="Times New Roman"/>
          <w:sz w:val="28"/>
          <w:szCs w:val="28"/>
        </w:rPr>
        <w:t>ях Таицкого городского поселения».</w:t>
      </w:r>
    </w:p>
    <w:p w:rsidR="00B01545" w:rsidRPr="008D4E44" w:rsidRDefault="00B01545" w:rsidP="008D4E44">
      <w:pPr>
        <w:spacing w:after="0" w:line="240" w:lineRule="auto"/>
        <w:rPr>
          <w:rFonts w:ascii="Times New Roman" w:hAnsi="Times New Roman" w:cs="Times New Roman"/>
          <w:sz w:val="28"/>
          <w:szCs w:val="28"/>
        </w:rPr>
      </w:pPr>
    </w:p>
    <w:p w:rsidR="00B01545" w:rsidRPr="008D4E44" w:rsidRDefault="00B01545" w:rsidP="008D4E44">
      <w:pPr>
        <w:spacing w:after="0" w:line="240" w:lineRule="auto"/>
        <w:rPr>
          <w:rFonts w:ascii="Times New Roman" w:hAnsi="Times New Roman" w:cs="Times New Roman"/>
          <w:sz w:val="28"/>
          <w:szCs w:val="28"/>
        </w:rPr>
      </w:pPr>
    </w:p>
    <w:p w:rsidR="00B01545" w:rsidRPr="008D4E44" w:rsidRDefault="00B01545" w:rsidP="008D4E44">
      <w:pPr>
        <w:spacing w:after="0" w:line="240" w:lineRule="auto"/>
        <w:rPr>
          <w:rFonts w:ascii="Times New Roman" w:hAnsi="Times New Roman" w:cs="Times New Roman"/>
          <w:sz w:val="28"/>
          <w:szCs w:val="28"/>
        </w:rPr>
      </w:pPr>
      <w:r w:rsidRPr="008D4E44">
        <w:rPr>
          <w:rFonts w:ascii="Times New Roman" w:hAnsi="Times New Roman" w:cs="Times New Roman"/>
          <w:sz w:val="28"/>
          <w:szCs w:val="28"/>
        </w:rPr>
        <w:t xml:space="preserve">Глава администрации </w:t>
      </w:r>
    </w:p>
    <w:p w:rsidR="00B01545" w:rsidRPr="008D4E44" w:rsidRDefault="00B01545" w:rsidP="008D4E44">
      <w:pPr>
        <w:spacing w:after="0" w:line="240" w:lineRule="auto"/>
        <w:rPr>
          <w:rFonts w:ascii="Times New Roman" w:hAnsi="Times New Roman" w:cs="Times New Roman"/>
          <w:sz w:val="28"/>
          <w:szCs w:val="28"/>
        </w:rPr>
      </w:pPr>
      <w:r w:rsidRPr="008D4E44">
        <w:rPr>
          <w:rFonts w:ascii="Times New Roman" w:hAnsi="Times New Roman" w:cs="Times New Roman"/>
          <w:sz w:val="28"/>
          <w:szCs w:val="28"/>
        </w:rPr>
        <w:t>Таицкого городского поселения                                                И.В. Львович</w:t>
      </w:r>
    </w:p>
    <w:p w:rsidR="00B01545" w:rsidRPr="008D4E44" w:rsidRDefault="00B01545" w:rsidP="008D4E44">
      <w:pPr>
        <w:spacing w:after="0" w:line="240" w:lineRule="auto"/>
        <w:rPr>
          <w:rFonts w:ascii="Times New Roman" w:hAnsi="Times New Roman" w:cs="Times New Roman"/>
          <w:sz w:val="28"/>
          <w:szCs w:val="28"/>
        </w:rPr>
      </w:pPr>
    </w:p>
    <w:p w:rsidR="00B01545" w:rsidRPr="008D4E44" w:rsidRDefault="00B01545" w:rsidP="008D4E44">
      <w:pPr>
        <w:spacing w:after="0" w:line="240" w:lineRule="auto"/>
        <w:ind w:left="5040"/>
        <w:jc w:val="center"/>
        <w:rPr>
          <w:rFonts w:ascii="Times New Roman" w:hAnsi="Times New Roman" w:cs="Times New Roman"/>
          <w:b/>
          <w:bCs/>
          <w:sz w:val="28"/>
          <w:szCs w:val="28"/>
        </w:rPr>
      </w:pPr>
      <w:r w:rsidRPr="008D4E44">
        <w:rPr>
          <w:rFonts w:ascii="Times New Roman" w:hAnsi="Times New Roman" w:cs="Times New Roman"/>
          <w:sz w:val="28"/>
          <w:szCs w:val="28"/>
        </w:rPr>
        <w:br w:type="page"/>
      </w:r>
      <w:r w:rsidRPr="008D4E44">
        <w:rPr>
          <w:rFonts w:ascii="Times New Roman" w:hAnsi="Times New Roman" w:cs="Times New Roman"/>
          <w:b/>
          <w:bCs/>
          <w:sz w:val="28"/>
          <w:szCs w:val="28"/>
        </w:rPr>
        <w:lastRenderedPageBreak/>
        <w:t>Приложение № 1</w:t>
      </w:r>
    </w:p>
    <w:p w:rsidR="00B01545" w:rsidRPr="008D4E44" w:rsidRDefault="00962C1A" w:rsidP="00962C1A">
      <w:pPr>
        <w:spacing w:after="0" w:line="240" w:lineRule="auto"/>
        <w:ind w:left="4536"/>
        <w:jc w:val="right"/>
        <w:rPr>
          <w:rFonts w:ascii="Times New Roman" w:hAnsi="Times New Roman" w:cs="Times New Roman"/>
          <w:sz w:val="28"/>
          <w:szCs w:val="28"/>
        </w:rPr>
      </w:pPr>
      <w:r>
        <w:rPr>
          <w:rFonts w:ascii="Times New Roman" w:hAnsi="Times New Roman" w:cs="Times New Roman"/>
        </w:rPr>
        <w:t xml:space="preserve">к постановлению </w:t>
      </w:r>
      <w:r w:rsidR="00B01545" w:rsidRPr="00962C1A">
        <w:rPr>
          <w:rFonts w:ascii="Times New Roman" w:hAnsi="Times New Roman" w:cs="Times New Roman"/>
        </w:rPr>
        <w:t xml:space="preserve">№ </w:t>
      </w:r>
      <w:r w:rsidRPr="00962C1A">
        <w:rPr>
          <w:rFonts w:ascii="Times New Roman" w:hAnsi="Times New Roman" w:cs="Times New Roman"/>
        </w:rPr>
        <w:t xml:space="preserve">516 </w:t>
      </w:r>
      <w:r w:rsidR="00B01545" w:rsidRPr="00962C1A">
        <w:rPr>
          <w:rFonts w:ascii="Times New Roman" w:hAnsi="Times New Roman" w:cs="Times New Roman"/>
        </w:rPr>
        <w:t xml:space="preserve">от </w:t>
      </w:r>
      <w:r w:rsidRPr="00962C1A">
        <w:rPr>
          <w:rFonts w:ascii="Times New Roman" w:hAnsi="Times New Roman" w:cs="Times New Roman"/>
        </w:rPr>
        <w:t xml:space="preserve">09 ноября </w:t>
      </w:r>
      <w:r w:rsidR="00B01545" w:rsidRPr="00962C1A">
        <w:rPr>
          <w:rFonts w:ascii="Times New Roman" w:hAnsi="Times New Roman" w:cs="Times New Roman"/>
        </w:rPr>
        <w:t>2020</w:t>
      </w:r>
    </w:p>
    <w:p w:rsidR="00B01545" w:rsidRPr="008D4E44" w:rsidRDefault="00B01545" w:rsidP="00947884">
      <w:pPr>
        <w:spacing w:after="0" w:line="240" w:lineRule="auto"/>
        <w:ind w:left="5942"/>
        <w:jc w:val="center"/>
        <w:rPr>
          <w:rFonts w:ascii="Times New Roman" w:hAnsi="Times New Roman" w:cs="Times New Roman"/>
          <w:sz w:val="28"/>
          <w:szCs w:val="28"/>
        </w:rPr>
      </w:pPr>
    </w:p>
    <w:p w:rsidR="00B01545" w:rsidRPr="008D4E44" w:rsidRDefault="00B01545" w:rsidP="008D4E44">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 xml:space="preserve">Положение </w:t>
      </w:r>
    </w:p>
    <w:p w:rsidR="00B01545" w:rsidRDefault="00B01545" w:rsidP="008D4E44">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 xml:space="preserve">о системах оплаты труда в муниципальных учреждениях </w:t>
      </w:r>
    </w:p>
    <w:p w:rsidR="00B01545" w:rsidRPr="008D4E44" w:rsidRDefault="00B01545" w:rsidP="008D4E44">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 xml:space="preserve">муниципального образования </w:t>
      </w:r>
      <w:proofErr w:type="spellStart"/>
      <w:r w:rsidRPr="008D4E44">
        <w:rPr>
          <w:rFonts w:ascii="Times New Roman" w:hAnsi="Times New Roman" w:cs="Times New Roman"/>
          <w:b/>
          <w:bCs/>
          <w:sz w:val="28"/>
          <w:szCs w:val="28"/>
        </w:rPr>
        <w:t>Таицкое</w:t>
      </w:r>
      <w:proofErr w:type="spellEnd"/>
      <w:r w:rsidRPr="008D4E44">
        <w:rPr>
          <w:rFonts w:ascii="Times New Roman" w:hAnsi="Times New Roman" w:cs="Times New Roman"/>
          <w:b/>
          <w:bCs/>
          <w:sz w:val="28"/>
          <w:szCs w:val="28"/>
        </w:rPr>
        <w:t xml:space="preserve"> городское поселение </w:t>
      </w:r>
    </w:p>
    <w:p w:rsidR="00B01545" w:rsidRPr="008D4E44" w:rsidRDefault="00B01545" w:rsidP="008D4E44">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 xml:space="preserve">Гатчинского муниципального района Ленинградской области </w:t>
      </w:r>
    </w:p>
    <w:p w:rsidR="00B01545" w:rsidRPr="008D4E44" w:rsidRDefault="00B01545" w:rsidP="008D4E44">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по видам экономической деятельности</w:t>
      </w:r>
    </w:p>
    <w:p w:rsidR="00B01545" w:rsidRPr="008D4E44" w:rsidRDefault="00B01545" w:rsidP="008D4E44">
      <w:pPr>
        <w:spacing w:after="0" w:line="240" w:lineRule="auto"/>
        <w:jc w:val="center"/>
        <w:rPr>
          <w:rFonts w:ascii="Times New Roman" w:hAnsi="Times New Roman" w:cs="Times New Roman"/>
          <w:b/>
          <w:bCs/>
          <w:sz w:val="28"/>
          <w:szCs w:val="28"/>
        </w:rPr>
      </w:pPr>
    </w:p>
    <w:p w:rsidR="00B01545" w:rsidRPr="008D4E44" w:rsidRDefault="00B01545" w:rsidP="00DD18E0">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1. Общие положения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1.1. </w:t>
      </w:r>
      <w:proofErr w:type="gramStart"/>
      <w:r w:rsidRPr="008D4E44">
        <w:rPr>
          <w:rFonts w:ascii="Times New Roman" w:hAnsi="Times New Roman" w:cs="Times New Roman"/>
          <w:sz w:val="28"/>
          <w:szCs w:val="28"/>
        </w:rPr>
        <w:t xml:space="preserve">Настоящее Положение о системах оплаты труда в муниципальных учреждениях муниципального образования </w:t>
      </w:r>
      <w:proofErr w:type="spellStart"/>
      <w:r w:rsidRPr="008D4E44">
        <w:rPr>
          <w:rFonts w:ascii="Times New Roman" w:hAnsi="Times New Roman" w:cs="Times New Roman"/>
          <w:sz w:val="28"/>
          <w:szCs w:val="28"/>
        </w:rPr>
        <w:t>Таицкое</w:t>
      </w:r>
      <w:proofErr w:type="spellEnd"/>
      <w:r w:rsidRPr="008D4E44">
        <w:rPr>
          <w:rFonts w:ascii="Times New Roman" w:hAnsi="Times New Roman" w:cs="Times New Roman"/>
          <w:sz w:val="28"/>
          <w:szCs w:val="28"/>
        </w:rPr>
        <w:t xml:space="preserve"> городское поселение Гатчинского муниципального района Ленинградской области по видам эк</w:t>
      </w:r>
      <w:r w:rsidRPr="008D4E44">
        <w:rPr>
          <w:rFonts w:ascii="Times New Roman" w:hAnsi="Times New Roman" w:cs="Times New Roman"/>
          <w:sz w:val="28"/>
          <w:szCs w:val="28"/>
        </w:rPr>
        <w:t>о</w:t>
      </w:r>
      <w:r w:rsidRPr="008D4E44">
        <w:rPr>
          <w:rFonts w:ascii="Times New Roman" w:hAnsi="Times New Roman" w:cs="Times New Roman"/>
          <w:sz w:val="28"/>
          <w:szCs w:val="28"/>
        </w:rPr>
        <w:t>номической деятельности (далее – Положение) регулирует отношения в о</w:t>
      </w:r>
      <w:r w:rsidRPr="008D4E44">
        <w:rPr>
          <w:rFonts w:ascii="Times New Roman" w:hAnsi="Times New Roman" w:cs="Times New Roman"/>
          <w:sz w:val="28"/>
          <w:szCs w:val="28"/>
        </w:rPr>
        <w:t>б</w:t>
      </w:r>
      <w:r w:rsidRPr="008D4E44">
        <w:rPr>
          <w:rFonts w:ascii="Times New Roman" w:hAnsi="Times New Roman" w:cs="Times New Roman"/>
          <w:sz w:val="28"/>
          <w:szCs w:val="28"/>
        </w:rPr>
        <w:t xml:space="preserve">ласти оплаты труда между работодателями и работниками муниципальных учреждений муниципального образования </w:t>
      </w:r>
      <w:proofErr w:type="spellStart"/>
      <w:r w:rsidRPr="008D4E44">
        <w:rPr>
          <w:rFonts w:ascii="Times New Roman" w:hAnsi="Times New Roman" w:cs="Times New Roman"/>
          <w:sz w:val="28"/>
          <w:szCs w:val="28"/>
        </w:rPr>
        <w:t>Таицкое</w:t>
      </w:r>
      <w:proofErr w:type="spellEnd"/>
      <w:r w:rsidRPr="008D4E44">
        <w:rPr>
          <w:rFonts w:ascii="Times New Roman" w:hAnsi="Times New Roman" w:cs="Times New Roman"/>
          <w:sz w:val="28"/>
          <w:szCs w:val="28"/>
        </w:rPr>
        <w:t xml:space="preserve"> городское поселение Га</w:t>
      </w:r>
      <w:r w:rsidRPr="008D4E44">
        <w:rPr>
          <w:rFonts w:ascii="Times New Roman" w:hAnsi="Times New Roman" w:cs="Times New Roman"/>
          <w:sz w:val="28"/>
          <w:szCs w:val="28"/>
        </w:rPr>
        <w:t>т</w:t>
      </w:r>
      <w:r w:rsidRPr="008D4E44">
        <w:rPr>
          <w:rFonts w:ascii="Times New Roman" w:hAnsi="Times New Roman" w:cs="Times New Roman"/>
          <w:sz w:val="28"/>
          <w:szCs w:val="28"/>
        </w:rPr>
        <w:t>чинского муниципального района Ленинградской области (далее – работники учреждения), вне зависимости от источников финансирования оплаты труда работников учреждений.</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proofErr w:type="gramStart"/>
      <w:r w:rsidRPr="008D4E44">
        <w:rPr>
          <w:rFonts w:ascii="Times New Roman" w:hAnsi="Times New Roman" w:cs="Times New Roman"/>
          <w:sz w:val="28"/>
          <w:szCs w:val="28"/>
        </w:rPr>
        <w:t>Понятия и термины, применяемые в настоящем Положении, использ</w:t>
      </w:r>
      <w:r w:rsidRPr="008D4E44">
        <w:rPr>
          <w:rFonts w:ascii="Times New Roman" w:hAnsi="Times New Roman" w:cs="Times New Roman"/>
          <w:sz w:val="28"/>
          <w:szCs w:val="28"/>
        </w:rPr>
        <w:t>у</w:t>
      </w:r>
      <w:r w:rsidRPr="008D4E44">
        <w:rPr>
          <w:rFonts w:ascii="Times New Roman" w:hAnsi="Times New Roman" w:cs="Times New Roman"/>
          <w:sz w:val="28"/>
          <w:szCs w:val="28"/>
        </w:rPr>
        <w:t>ются в значениях, определенных трудовым законодательством и иными но</w:t>
      </w:r>
      <w:r w:rsidRPr="008D4E44">
        <w:rPr>
          <w:rFonts w:ascii="Times New Roman" w:hAnsi="Times New Roman" w:cs="Times New Roman"/>
          <w:sz w:val="28"/>
          <w:szCs w:val="28"/>
        </w:rPr>
        <w:t>р</w:t>
      </w:r>
      <w:r w:rsidRPr="008D4E44">
        <w:rPr>
          <w:rFonts w:ascii="Times New Roman" w:hAnsi="Times New Roman" w:cs="Times New Roman"/>
          <w:sz w:val="28"/>
          <w:szCs w:val="28"/>
        </w:rPr>
        <w:t>мативными правовыми актами Российской Федерации, содержащих нормы трудового права, а также в решении совета депутатов МО №71 от 28.08.2020 «Об утверждении общих требований к установлению систем оплаты труда работников муниципальных учреждений Таицкого городского поселения».</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1.2. </w:t>
      </w:r>
      <w:proofErr w:type="gramStart"/>
      <w:r w:rsidRPr="008D4E44">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главных бухгалтеров и среднемеся</w:t>
      </w:r>
      <w:r w:rsidRPr="008D4E44">
        <w:rPr>
          <w:rFonts w:ascii="Times New Roman" w:hAnsi="Times New Roman" w:cs="Times New Roman"/>
          <w:sz w:val="28"/>
          <w:szCs w:val="28"/>
        </w:rPr>
        <w:t>ч</w:t>
      </w:r>
      <w:r w:rsidRPr="008D4E44">
        <w:rPr>
          <w:rFonts w:ascii="Times New Roman" w:hAnsi="Times New Roman" w:cs="Times New Roman"/>
          <w:sz w:val="28"/>
          <w:szCs w:val="28"/>
        </w:rPr>
        <w:t>ной заработной платы работников учреждений (без учета заработной платы соответствующего руководителя, его заместителей, главного бухгалтера) у</w:t>
      </w:r>
      <w:r w:rsidRPr="008D4E44">
        <w:rPr>
          <w:rFonts w:ascii="Times New Roman" w:hAnsi="Times New Roman" w:cs="Times New Roman"/>
          <w:sz w:val="28"/>
          <w:szCs w:val="28"/>
        </w:rPr>
        <w:t>т</w:t>
      </w:r>
      <w:r w:rsidRPr="008D4E44">
        <w:rPr>
          <w:rFonts w:ascii="Times New Roman" w:hAnsi="Times New Roman" w:cs="Times New Roman"/>
          <w:sz w:val="28"/>
          <w:szCs w:val="28"/>
        </w:rPr>
        <w:t xml:space="preserve">верждается постановлением администрации </w:t>
      </w:r>
      <w:r>
        <w:rPr>
          <w:rFonts w:ascii="Times New Roman" w:hAnsi="Times New Roman" w:cs="Times New Roman"/>
          <w:sz w:val="28"/>
          <w:szCs w:val="28"/>
        </w:rPr>
        <w:t xml:space="preserve">муниципального образования </w:t>
      </w:r>
      <w:proofErr w:type="spellStart"/>
      <w:r w:rsidRPr="008D4E44">
        <w:rPr>
          <w:rFonts w:ascii="Times New Roman" w:hAnsi="Times New Roman" w:cs="Times New Roman"/>
          <w:sz w:val="28"/>
          <w:szCs w:val="28"/>
        </w:rPr>
        <w:t>Таицко</w:t>
      </w:r>
      <w:r>
        <w:rPr>
          <w:rFonts w:ascii="Times New Roman" w:hAnsi="Times New Roman" w:cs="Times New Roman"/>
          <w:sz w:val="28"/>
          <w:szCs w:val="28"/>
        </w:rPr>
        <w:t>е</w:t>
      </w:r>
      <w:proofErr w:type="spellEnd"/>
      <w:r w:rsidRPr="008D4E44">
        <w:rPr>
          <w:rFonts w:ascii="Times New Roman" w:hAnsi="Times New Roman" w:cs="Times New Roman"/>
          <w:sz w:val="28"/>
          <w:szCs w:val="28"/>
        </w:rPr>
        <w:t xml:space="preserve"> городско</w:t>
      </w:r>
      <w:r>
        <w:rPr>
          <w:rFonts w:ascii="Times New Roman" w:hAnsi="Times New Roman" w:cs="Times New Roman"/>
          <w:sz w:val="28"/>
          <w:szCs w:val="28"/>
        </w:rPr>
        <w:t>е</w:t>
      </w:r>
      <w:r w:rsidRPr="008D4E44">
        <w:rPr>
          <w:rFonts w:ascii="Times New Roman" w:hAnsi="Times New Roman" w:cs="Times New Roman"/>
          <w:sz w:val="28"/>
          <w:szCs w:val="28"/>
        </w:rPr>
        <w:t xml:space="preserve"> поселени</w:t>
      </w:r>
      <w:r>
        <w:rPr>
          <w:rFonts w:ascii="Times New Roman" w:hAnsi="Times New Roman" w:cs="Times New Roman"/>
          <w:sz w:val="28"/>
          <w:szCs w:val="28"/>
        </w:rPr>
        <w:t>е Гатчинского муниципального района Лени</w:t>
      </w:r>
      <w:r>
        <w:rPr>
          <w:rFonts w:ascii="Times New Roman" w:hAnsi="Times New Roman" w:cs="Times New Roman"/>
          <w:sz w:val="28"/>
          <w:szCs w:val="28"/>
        </w:rPr>
        <w:t>н</w:t>
      </w:r>
      <w:r>
        <w:rPr>
          <w:rFonts w:ascii="Times New Roman" w:hAnsi="Times New Roman" w:cs="Times New Roman"/>
          <w:sz w:val="28"/>
          <w:szCs w:val="28"/>
        </w:rPr>
        <w:t>градской области (далее – местная администрация)</w:t>
      </w:r>
      <w:r w:rsidRPr="008D4E44">
        <w:rPr>
          <w:rFonts w:ascii="Times New Roman" w:hAnsi="Times New Roman" w:cs="Times New Roman"/>
          <w:sz w:val="28"/>
          <w:szCs w:val="28"/>
        </w:rPr>
        <w:t>, исполняющей функции и полномочия учредителя соответствующих учреждений (далее – уполном</w:t>
      </w:r>
      <w:r w:rsidRPr="008D4E44">
        <w:rPr>
          <w:rFonts w:ascii="Times New Roman" w:hAnsi="Times New Roman" w:cs="Times New Roman"/>
          <w:sz w:val="28"/>
          <w:szCs w:val="28"/>
        </w:rPr>
        <w:t>о</w:t>
      </w:r>
      <w:r w:rsidRPr="008D4E44">
        <w:rPr>
          <w:rFonts w:ascii="Times New Roman" w:hAnsi="Times New Roman" w:cs="Times New Roman"/>
          <w:sz w:val="28"/>
          <w:szCs w:val="28"/>
        </w:rPr>
        <w:t>ченный орган)</w:t>
      </w:r>
      <w:r w:rsidRPr="008D4E44">
        <w:rPr>
          <w:rFonts w:ascii="Times New Roman" w:hAnsi="Times New Roman" w:cs="Times New Roman"/>
        </w:rPr>
        <w:t xml:space="preserve"> </w:t>
      </w:r>
      <w:r w:rsidRPr="008D4E44">
        <w:rPr>
          <w:rFonts w:ascii="Times New Roman" w:hAnsi="Times New Roman" w:cs="Times New Roman"/>
          <w:sz w:val="28"/>
          <w:szCs w:val="28"/>
        </w:rPr>
        <w:t>в диапазоне от 1 до 5.</w:t>
      </w:r>
      <w:proofErr w:type="gramEnd"/>
    </w:p>
    <w:p w:rsidR="00B01545"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Установление различной кратности для учреждений, имеющих один</w:t>
      </w:r>
      <w:r w:rsidRPr="008D4E44">
        <w:rPr>
          <w:rFonts w:ascii="Times New Roman" w:hAnsi="Times New Roman" w:cs="Times New Roman"/>
          <w:sz w:val="28"/>
          <w:szCs w:val="28"/>
        </w:rPr>
        <w:t>а</w:t>
      </w:r>
      <w:r w:rsidRPr="008D4E44">
        <w:rPr>
          <w:rFonts w:ascii="Times New Roman" w:hAnsi="Times New Roman" w:cs="Times New Roman"/>
          <w:sz w:val="28"/>
          <w:szCs w:val="28"/>
        </w:rPr>
        <w:t>ковый основной вид деятельности и выполняющих одинаковый функционал, не допускается.</w:t>
      </w:r>
    </w:p>
    <w:p w:rsidR="00B01545" w:rsidRPr="008D4E44" w:rsidRDefault="00B01545" w:rsidP="008D4E44">
      <w:pPr>
        <w:spacing w:after="0" w:line="240" w:lineRule="auto"/>
        <w:ind w:firstLine="709"/>
        <w:jc w:val="both"/>
        <w:rPr>
          <w:rFonts w:ascii="Times New Roman" w:hAnsi="Times New Roman" w:cs="Times New Roman"/>
          <w:sz w:val="28"/>
          <w:szCs w:val="28"/>
        </w:rPr>
      </w:pPr>
    </w:p>
    <w:p w:rsidR="00B01545" w:rsidRPr="008D4E44" w:rsidRDefault="00B01545" w:rsidP="008D4E44">
      <w:pPr>
        <w:spacing w:after="0" w:line="240" w:lineRule="auto"/>
        <w:ind w:firstLine="709"/>
        <w:jc w:val="center"/>
        <w:rPr>
          <w:rFonts w:ascii="Times New Roman" w:hAnsi="Times New Roman" w:cs="Times New Roman"/>
          <w:b/>
          <w:bCs/>
          <w:sz w:val="28"/>
          <w:szCs w:val="28"/>
        </w:rPr>
      </w:pPr>
      <w:r w:rsidRPr="008D4E44">
        <w:rPr>
          <w:rFonts w:ascii="Times New Roman" w:hAnsi="Times New Roman" w:cs="Times New Roman"/>
          <w:b/>
          <w:bCs/>
          <w:sz w:val="28"/>
          <w:szCs w:val="28"/>
        </w:rPr>
        <w:t>2. Порядок определения должностных окладов (окладов, ставок з</w:t>
      </w:r>
      <w:r w:rsidRPr="008D4E44">
        <w:rPr>
          <w:rFonts w:ascii="Times New Roman" w:hAnsi="Times New Roman" w:cs="Times New Roman"/>
          <w:b/>
          <w:bCs/>
          <w:sz w:val="28"/>
          <w:szCs w:val="28"/>
        </w:rPr>
        <w:t>а</w:t>
      </w:r>
      <w:r w:rsidRPr="008D4E44">
        <w:rPr>
          <w:rFonts w:ascii="Times New Roman" w:hAnsi="Times New Roman" w:cs="Times New Roman"/>
          <w:b/>
          <w:bCs/>
          <w:sz w:val="28"/>
          <w:szCs w:val="28"/>
        </w:rPr>
        <w:t>работной платы) работников и повышающих коэффициентов к ним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 Должностные оклады (оклады, ставки заработной платы) работн</w:t>
      </w:r>
      <w:r w:rsidRPr="008D4E44">
        <w:rPr>
          <w:rFonts w:ascii="Times New Roman" w:hAnsi="Times New Roman" w:cs="Times New Roman"/>
          <w:sz w:val="28"/>
          <w:szCs w:val="28"/>
        </w:rPr>
        <w:t>и</w:t>
      </w:r>
      <w:r w:rsidRPr="008D4E44">
        <w:rPr>
          <w:rFonts w:ascii="Times New Roman" w:hAnsi="Times New Roman" w:cs="Times New Roman"/>
          <w:sz w:val="28"/>
          <w:szCs w:val="28"/>
        </w:rPr>
        <w:t xml:space="preserve">ков </w:t>
      </w:r>
      <w:r>
        <w:rPr>
          <w:rFonts w:ascii="Times New Roman" w:hAnsi="Times New Roman" w:cs="Times New Roman"/>
          <w:sz w:val="28"/>
          <w:szCs w:val="28"/>
        </w:rPr>
        <w:t xml:space="preserve">учреждений </w:t>
      </w:r>
      <w:r w:rsidRPr="008D4E44">
        <w:rPr>
          <w:rFonts w:ascii="Times New Roman" w:hAnsi="Times New Roman" w:cs="Times New Roman"/>
          <w:sz w:val="28"/>
          <w:szCs w:val="28"/>
        </w:rPr>
        <w:t>(за исключением руководителя учреждения) устанавливаю</w:t>
      </w:r>
      <w:r w:rsidRPr="008D4E44">
        <w:rPr>
          <w:rFonts w:ascii="Times New Roman" w:hAnsi="Times New Roman" w:cs="Times New Roman"/>
          <w:sz w:val="28"/>
          <w:szCs w:val="28"/>
        </w:rPr>
        <w:t>т</w:t>
      </w:r>
      <w:r w:rsidRPr="008D4E44">
        <w:rPr>
          <w:rFonts w:ascii="Times New Roman" w:hAnsi="Times New Roman" w:cs="Times New Roman"/>
          <w:sz w:val="28"/>
          <w:szCs w:val="28"/>
        </w:rPr>
        <w:t>ся правовым актом руководителя учреждения (локальным нормативным а</w:t>
      </w:r>
      <w:r w:rsidRPr="008D4E44">
        <w:rPr>
          <w:rFonts w:ascii="Times New Roman" w:hAnsi="Times New Roman" w:cs="Times New Roman"/>
          <w:sz w:val="28"/>
          <w:szCs w:val="28"/>
        </w:rPr>
        <w:t>к</w:t>
      </w:r>
      <w:r w:rsidRPr="008D4E44">
        <w:rPr>
          <w:rFonts w:ascii="Times New Roman" w:hAnsi="Times New Roman" w:cs="Times New Roman"/>
          <w:sz w:val="28"/>
          <w:szCs w:val="28"/>
        </w:rPr>
        <w:t xml:space="preserve">том), а </w:t>
      </w:r>
      <w:r>
        <w:rPr>
          <w:rFonts w:ascii="Times New Roman" w:hAnsi="Times New Roman" w:cs="Times New Roman"/>
          <w:sz w:val="28"/>
          <w:szCs w:val="28"/>
        </w:rPr>
        <w:t xml:space="preserve">должностные оклады </w:t>
      </w:r>
      <w:r w:rsidRPr="008D4E44">
        <w:rPr>
          <w:rFonts w:ascii="Times New Roman" w:hAnsi="Times New Roman" w:cs="Times New Roman"/>
          <w:sz w:val="28"/>
          <w:szCs w:val="28"/>
        </w:rPr>
        <w:t>руководителя учреждения – правовыми актами уполномоченного органа, с учетом требований и особенностей, установле</w:t>
      </w:r>
      <w:r w:rsidRPr="008D4E44">
        <w:rPr>
          <w:rFonts w:ascii="Times New Roman" w:hAnsi="Times New Roman" w:cs="Times New Roman"/>
          <w:sz w:val="28"/>
          <w:szCs w:val="28"/>
        </w:rPr>
        <w:t>н</w:t>
      </w:r>
      <w:r w:rsidRPr="008D4E44">
        <w:rPr>
          <w:rFonts w:ascii="Times New Roman" w:hAnsi="Times New Roman" w:cs="Times New Roman"/>
          <w:sz w:val="28"/>
          <w:szCs w:val="28"/>
        </w:rPr>
        <w:t xml:space="preserve">ных настоящим Положением.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lastRenderedPageBreak/>
        <w:t>2.2. Должностные оклады (оклады, ставки заработной платы) работн</w:t>
      </w:r>
      <w:r w:rsidRPr="008D4E44">
        <w:rPr>
          <w:rFonts w:ascii="Times New Roman" w:hAnsi="Times New Roman" w:cs="Times New Roman"/>
          <w:sz w:val="28"/>
          <w:szCs w:val="28"/>
        </w:rPr>
        <w:t>и</w:t>
      </w:r>
      <w:r w:rsidRPr="008D4E44">
        <w:rPr>
          <w:rFonts w:ascii="Times New Roman" w:hAnsi="Times New Roman" w:cs="Times New Roman"/>
          <w:sz w:val="28"/>
          <w:szCs w:val="28"/>
        </w:rPr>
        <w:t xml:space="preserve">ков </w:t>
      </w:r>
      <w:r>
        <w:rPr>
          <w:rFonts w:ascii="Times New Roman" w:hAnsi="Times New Roman" w:cs="Times New Roman"/>
          <w:sz w:val="28"/>
          <w:szCs w:val="28"/>
        </w:rPr>
        <w:t xml:space="preserve">учреждений </w:t>
      </w:r>
      <w:r w:rsidRPr="008D4E44">
        <w:rPr>
          <w:rFonts w:ascii="Times New Roman" w:hAnsi="Times New Roman" w:cs="Times New Roman"/>
          <w:sz w:val="28"/>
          <w:szCs w:val="28"/>
        </w:rPr>
        <w:t>(за исключением руководителя, заместителей руководителя, главного бухгалтера учреждения) устанавливаются на основе професси</w:t>
      </w:r>
      <w:r w:rsidRPr="008D4E44">
        <w:rPr>
          <w:rFonts w:ascii="Times New Roman" w:hAnsi="Times New Roman" w:cs="Times New Roman"/>
          <w:sz w:val="28"/>
          <w:szCs w:val="28"/>
        </w:rPr>
        <w:t>о</w:t>
      </w:r>
      <w:r w:rsidRPr="008D4E44">
        <w:rPr>
          <w:rFonts w:ascii="Times New Roman" w:hAnsi="Times New Roman" w:cs="Times New Roman"/>
          <w:sz w:val="28"/>
          <w:szCs w:val="28"/>
        </w:rPr>
        <w:t>нальных квалификационных групп</w:t>
      </w:r>
      <w:r>
        <w:rPr>
          <w:rFonts w:ascii="Times New Roman" w:hAnsi="Times New Roman" w:cs="Times New Roman"/>
          <w:sz w:val="28"/>
          <w:szCs w:val="28"/>
        </w:rPr>
        <w:t xml:space="preserve"> </w:t>
      </w:r>
      <w:r w:rsidRPr="008D4E44">
        <w:rPr>
          <w:rFonts w:ascii="Times New Roman" w:hAnsi="Times New Roman" w:cs="Times New Roman"/>
          <w:sz w:val="28"/>
          <w:szCs w:val="28"/>
        </w:rPr>
        <w:t>(далее – ПКГ), квалификационных уро</w:t>
      </w:r>
      <w:r w:rsidRPr="008D4E44">
        <w:rPr>
          <w:rFonts w:ascii="Times New Roman" w:hAnsi="Times New Roman" w:cs="Times New Roman"/>
          <w:sz w:val="28"/>
          <w:szCs w:val="28"/>
        </w:rPr>
        <w:t>в</w:t>
      </w:r>
      <w:r w:rsidRPr="008D4E44">
        <w:rPr>
          <w:rFonts w:ascii="Times New Roman" w:hAnsi="Times New Roman" w:cs="Times New Roman"/>
          <w:sz w:val="28"/>
          <w:szCs w:val="28"/>
        </w:rPr>
        <w:t>ней (далее –</w:t>
      </w:r>
      <w:r>
        <w:rPr>
          <w:rFonts w:ascii="Times New Roman" w:hAnsi="Times New Roman" w:cs="Times New Roman"/>
          <w:sz w:val="28"/>
          <w:szCs w:val="28"/>
        </w:rPr>
        <w:t xml:space="preserve"> </w:t>
      </w:r>
      <w:r w:rsidRPr="008D4E44">
        <w:rPr>
          <w:rFonts w:ascii="Times New Roman" w:hAnsi="Times New Roman" w:cs="Times New Roman"/>
          <w:sz w:val="28"/>
          <w:szCs w:val="28"/>
        </w:rPr>
        <w:t>КУ)</w:t>
      </w:r>
      <w:r>
        <w:rPr>
          <w:rFonts w:ascii="Times New Roman" w:hAnsi="Times New Roman" w:cs="Times New Roman"/>
          <w:sz w:val="28"/>
          <w:szCs w:val="28"/>
        </w:rPr>
        <w:t xml:space="preserve"> </w:t>
      </w:r>
      <w:r w:rsidRPr="008D4E44">
        <w:rPr>
          <w:rFonts w:ascii="Times New Roman" w:hAnsi="Times New Roman" w:cs="Times New Roman"/>
          <w:sz w:val="28"/>
          <w:szCs w:val="28"/>
        </w:rPr>
        <w:t>профессиональных квалификационных групп, утвержде</w:t>
      </w:r>
      <w:r w:rsidRPr="008D4E44">
        <w:rPr>
          <w:rFonts w:ascii="Times New Roman" w:hAnsi="Times New Roman" w:cs="Times New Roman"/>
          <w:sz w:val="28"/>
          <w:szCs w:val="28"/>
        </w:rPr>
        <w:t>н</w:t>
      </w:r>
      <w:r w:rsidRPr="008D4E44">
        <w:rPr>
          <w:rFonts w:ascii="Times New Roman" w:hAnsi="Times New Roman" w:cs="Times New Roman"/>
          <w:sz w:val="28"/>
          <w:szCs w:val="28"/>
        </w:rPr>
        <w:t>ных федеральным органом исполнительной власти, осуществляющим фун</w:t>
      </w:r>
      <w:r w:rsidRPr="008D4E44">
        <w:rPr>
          <w:rFonts w:ascii="Times New Roman" w:hAnsi="Times New Roman" w:cs="Times New Roman"/>
          <w:sz w:val="28"/>
          <w:szCs w:val="28"/>
        </w:rPr>
        <w:t>к</w:t>
      </w:r>
      <w:r w:rsidRPr="008D4E44">
        <w:rPr>
          <w:rFonts w:ascii="Times New Roman" w:hAnsi="Times New Roman" w:cs="Times New Roman"/>
          <w:sz w:val="28"/>
          <w:szCs w:val="28"/>
        </w:rPr>
        <w:t>ции по выработке государственной политики и нормативно-правовому рег</w:t>
      </w:r>
      <w:r w:rsidRPr="008D4E44">
        <w:rPr>
          <w:rFonts w:ascii="Times New Roman" w:hAnsi="Times New Roman" w:cs="Times New Roman"/>
          <w:sz w:val="28"/>
          <w:szCs w:val="28"/>
        </w:rPr>
        <w:t>у</w:t>
      </w:r>
      <w:r w:rsidRPr="008D4E44">
        <w:rPr>
          <w:rFonts w:ascii="Times New Roman" w:hAnsi="Times New Roman" w:cs="Times New Roman"/>
          <w:sz w:val="28"/>
          <w:szCs w:val="28"/>
        </w:rPr>
        <w:t>лированию в сфере труда.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Установление различных должностных окладов (окладов, ставок зар</w:t>
      </w:r>
      <w:r w:rsidRPr="008D4E44">
        <w:rPr>
          <w:rFonts w:ascii="Times New Roman" w:hAnsi="Times New Roman" w:cs="Times New Roman"/>
          <w:sz w:val="28"/>
          <w:szCs w:val="28"/>
        </w:rPr>
        <w:t>а</w:t>
      </w:r>
      <w:r w:rsidRPr="008D4E44">
        <w:rPr>
          <w:rFonts w:ascii="Times New Roman" w:hAnsi="Times New Roman" w:cs="Times New Roman"/>
          <w:sz w:val="28"/>
          <w:szCs w:val="28"/>
        </w:rPr>
        <w:t>ботной платы) по различным должностям (профессиям) внутри одной ПКГ, одного КУ</w:t>
      </w:r>
      <w:r>
        <w:rPr>
          <w:rFonts w:ascii="Times New Roman" w:hAnsi="Times New Roman" w:cs="Times New Roman"/>
          <w:sz w:val="28"/>
          <w:szCs w:val="28"/>
        </w:rPr>
        <w:t>,</w:t>
      </w:r>
      <w:r w:rsidRPr="008D4E44">
        <w:rPr>
          <w:rFonts w:ascii="Times New Roman" w:hAnsi="Times New Roman" w:cs="Times New Roman"/>
          <w:sz w:val="28"/>
          <w:szCs w:val="28"/>
        </w:rPr>
        <w:t xml:space="preserve"> допускается</w:t>
      </w:r>
      <w:r w:rsidR="00A412BE">
        <w:rPr>
          <w:rFonts w:ascii="Times New Roman" w:hAnsi="Times New Roman" w:cs="Times New Roman"/>
          <w:sz w:val="28"/>
          <w:szCs w:val="28"/>
        </w:rPr>
        <w:t xml:space="preserve"> в случае наличия диапазона межуровневых коэфф</w:t>
      </w:r>
      <w:r w:rsidR="00A412BE">
        <w:rPr>
          <w:rFonts w:ascii="Times New Roman" w:hAnsi="Times New Roman" w:cs="Times New Roman"/>
          <w:sz w:val="28"/>
          <w:szCs w:val="28"/>
        </w:rPr>
        <w:t>и</w:t>
      </w:r>
      <w:r w:rsidR="00A412BE">
        <w:rPr>
          <w:rFonts w:ascii="Times New Roman" w:hAnsi="Times New Roman" w:cs="Times New Roman"/>
          <w:sz w:val="28"/>
          <w:szCs w:val="28"/>
        </w:rPr>
        <w:t>циентов.</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Установление по отдельной ПКГ, </w:t>
      </w:r>
      <w:proofErr w:type="gramStart"/>
      <w:r w:rsidRPr="008D4E44">
        <w:rPr>
          <w:rFonts w:ascii="Times New Roman" w:hAnsi="Times New Roman" w:cs="Times New Roman"/>
          <w:sz w:val="28"/>
          <w:szCs w:val="28"/>
        </w:rPr>
        <w:t>отдельному</w:t>
      </w:r>
      <w:proofErr w:type="gramEnd"/>
      <w:r w:rsidRPr="008D4E44">
        <w:rPr>
          <w:rFonts w:ascii="Times New Roman" w:hAnsi="Times New Roman" w:cs="Times New Roman"/>
          <w:sz w:val="28"/>
          <w:szCs w:val="28"/>
        </w:rPr>
        <w:t xml:space="preserve"> КУ должностных окл</w:t>
      </w:r>
      <w:r w:rsidRPr="008D4E44">
        <w:rPr>
          <w:rFonts w:ascii="Times New Roman" w:hAnsi="Times New Roman" w:cs="Times New Roman"/>
          <w:sz w:val="28"/>
          <w:szCs w:val="28"/>
        </w:rPr>
        <w:t>а</w:t>
      </w:r>
      <w:r w:rsidRPr="008D4E44">
        <w:rPr>
          <w:rFonts w:ascii="Times New Roman" w:hAnsi="Times New Roman" w:cs="Times New Roman"/>
          <w:sz w:val="28"/>
          <w:szCs w:val="28"/>
        </w:rPr>
        <w:t>дов (окладов, ставок заработной платы) более высоких, чем по соответс</w:t>
      </w:r>
      <w:r w:rsidRPr="008D4E44">
        <w:rPr>
          <w:rFonts w:ascii="Times New Roman" w:hAnsi="Times New Roman" w:cs="Times New Roman"/>
          <w:sz w:val="28"/>
          <w:szCs w:val="28"/>
        </w:rPr>
        <w:t>т</w:t>
      </w:r>
      <w:r w:rsidRPr="008D4E44">
        <w:rPr>
          <w:rFonts w:ascii="Times New Roman" w:hAnsi="Times New Roman" w:cs="Times New Roman"/>
          <w:sz w:val="28"/>
          <w:szCs w:val="28"/>
        </w:rPr>
        <w:t>вующей категории работников более высокого уровня, не допускается.</w:t>
      </w:r>
    </w:p>
    <w:p w:rsidR="00B01545" w:rsidRPr="008D4E44" w:rsidRDefault="00B01545" w:rsidP="008D4E44">
      <w:pPr>
        <w:pStyle w:val="Pro-Gramma"/>
        <w:rPr>
          <w:rFonts w:ascii="Times New Roman" w:hAnsi="Times New Roman" w:cs="Times New Roman"/>
        </w:rPr>
      </w:pPr>
      <w:r w:rsidRPr="008D4E44">
        <w:rPr>
          <w:rFonts w:ascii="Times New Roman" w:hAnsi="Times New Roman" w:cs="Times New Roman"/>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w:t>
      </w:r>
      <w:r w:rsidRPr="008D4E44">
        <w:rPr>
          <w:rFonts w:ascii="Times New Roman" w:hAnsi="Times New Roman" w:cs="Times New Roman"/>
        </w:rPr>
        <w:t>о</w:t>
      </w:r>
      <w:r w:rsidRPr="008D4E44">
        <w:rPr>
          <w:rFonts w:ascii="Times New Roman" w:hAnsi="Times New Roman" w:cs="Times New Roman"/>
        </w:rPr>
        <w:t>жением.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2.5. </w:t>
      </w:r>
      <w:proofErr w:type="gramStart"/>
      <w:r w:rsidRPr="008D4E44">
        <w:rPr>
          <w:rFonts w:ascii="Times New Roman" w:hAnsi="Times New Roman" w:cs="Times New Roman"/>
          <w:sz w:val="28"/>
          <w:szCs w:val="28"/>
        </w:rPr>
        <w:t>Должностной оклад (оклад, ставка заработной платы) по должн</w:t>
      </w:r>
      <w:r w:rsidRPr="008D4E44">
        <w:rPr>
          <w:rFonts w:ascii="Times New Roman" w:hAnsi="Times New Roman" w:cs="Times New Roman"/>
          <w:sz w:val="28"/>
          <w:szCs w:val="28"/>
        </w:rPr>
        <w:t>о</w:t>
      </w:r>
      <w:r w:rsidRPr="008D4E44">
        <w:rPr>
          <w:rFonts w:ascii="Times New Roman" w:hAnsi="Times New Roman" w:cs="Times New Roman"/>
          <w:sz w:val="28"/>
          <w:szCs w:val="28"/>
        </w:rPr>
        <w:t>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w:t>
      </w:r>
      <w:r w:rsidRPr="008D4E44">
        <w:rPr>
          <w:rFonts w:ascii="Times New Roman" w:hAnsi="Times New Roman" w:cs="Times New Roman"/>
          <w:sz w:val="28"/>
          <w:szCs w:val="28"/>
        </w:rPr>
        <w:t>е</w:t>
      </w:r>
      <w:r w:rsidRPr="008D4E44">
        <w:rPr>
          <w:rFonts w:ascii="Times New Roman" w:hAnsi="Times New Roman" w:cs="Times New Roman"/>
          <w:sz w:val="28"/>
          <w:szCs w:val="28"/>
        </w:rPr>
        <w:t xml:space="preserve">мой решением о </w:t>
      </w:r>
      <w:r>
        <w:rPr>
          <w:rFonts w:ascii="Times New Roman" w:hAnsi="Times New Roman" w:cs="Times New Roman"/>
          <w:sz w:val="28"/>
          <w:szCs w:val="28"/>
        </w:rPr>
        <w:t xml:space="preserve">местном </w:t>
      </w:r>
      <w:r w:rsidRPr="008D4E44">
        <w:rPr>
          <w:rFonts w:ascii="Times New Roman" w:hAnsi="Times New Roman" w:cs="Times New Roman"/>
          <w:sz w:val="28"/>
          <w:szCs w:val="28"/>
        </w:rPr>
        <w:t>бюджете, и межуровневого коэффициента по соо</w:t>
      </w:r>
      <w:r w:rsidRPr="008D4E44">
        <w:rPr>
          <w:rFonts w:ascii="Times New Roman" w:hAnsi="Times New Roman" w:cs="Times New Roman"/>
          <w:sz w:val="28"/>
          <w:szCs w:val="28"/>
        </w:rPr>
        <w:t>т</w:t>
      </w:r>
      <w:r w:rsidRPr="008D4E44">
        <w:rPr>
          <w:rFonts w:ascii="Times New Roman" w:hAnsi="Times New Roman" w:cs="Times New Roman"/>
          <w:sz w:val="28"/>
          <w:szCs w:val="28"/>
        </w:rPr>
        <w:t>ветствующей должности (далее – минимальный уровень должностного окл</w:t>
      </w:r>
      <w:r w:rsidRPr="008D4E44">
        <w:rPr>
          <w:rFonts w:ascii="Times New Roman" w:hAnsi="Times New Roman" w:cs="Times New Roman"/>
          <w:sz w:val="28"/>
          <w:szCs w:val="28"/>
        </w:rPr>
        <w:t>а</w:t>
      </w:r>
      <w:r w:rsidRPr="008D4E44">
        <w:rPr>
          <w:rFonts w:ascii="Times New Roman" w:hAnsi="Times New Roman" w:cs="Times New Roman"/>
          <w:sz w:val="28"/>
          <w:szCs w:val="28"/>
        </w:rPr>
        <w:t>да (оклада, ставки заработной платы).</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Устанавливаемый учреждением должностной оклад (оклад, ставка з</w:t>
      </w:r>
      <w:r w:rsidRPr="008D4E44">
        <w:rPr>
          <w:rFonts w:ascii="Times New Roman" w:hAnsi="Times New Roman" w:cs="Times New Roman"/>
          <w:sz w:val="28"/>
          <w:szCs w:val="28"/>
        </w:rPr>
        <w:t>а</w:t>
      </w:r>
      <w:r w:rsidRPr="008D4E44">
        <w:rPr>
          <w:rFonts w:ascii="Times New Roman" w:hAnsi="Times New Roman" w:cs="Times New Roman"/>
          <w:sz w:val="28"/>
          <w:szCs w:val="28"/>
        </w:rPr>
        <w:t>работной платы) по должности (профессии) не может превышать минимал</w:t>
      </w:r>
      <w:r w:rsidRPr="008D4E44">
        <w:rPr>
          <w:rFonts w:ascii="Times New Roman" w:hAnsi="Times New Roman" w:cs="Times New Roman"/>
          <w:sz w:val="28"/>
          <w:szCs w:val="28"/>
        </w:rPr>
        <w:t>ь</w:t>
      </w:r>
      <w:r w:rsidRPr="008D4E44">
        <w:rPr>
          <w:rFonts w:ascii="Times New Roman" w:hAnsi="Times New Roman" w:cs="Times New Roman"/>
          <w:sz w:val="28"/>
          <w:szCs w:val="28"/>
        </w:rPr>
        <w:t xml:space="preserve">ный уровень должностного оклада (оклада, ставки заработной платы) более чем в 2 раза, с учетом ограничений, установленных пунктом 2.2 настоящего Положения.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2.6. Межуровневые коэффициенты устанавливаются:</w:t>
      </w:r>
    </w:p>
    <w:p w:rsidR="00B01545" w:rsidRPr="008D4E44" w:rsidRDefault="00B01545" w:rsidP="00DD18E0">
      <w:pPr>
        <w:numPr>
          <w:ilvl w:val="0"/>
          <w:numId w:val="18"/>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 xml:space="preserve">по общеотраслевым профессиям рабочих </w:t>
      </w:r>
      <w:r>
        <w:rPr>
          <w:rFonts w:ascii="Times New Roman" w:hAnsi="Times New Roman" w:cs="Times New Roman"/>
          <w:sz w:val="28"/>
          <w:szCs w:val="28"/>
        </w:rPr>
        <w:t>–</w:t>
      </w:r>
      <w:r w:rsidRPr="008D4E44">
        <w:rPr>
          <w:rFonts w:ascii="Times New Roman" w:hAnsi="Times New Roman" w:cs="Times New Roman"/>
          <w:sz w:val="28"/>
          <w:szCs w:val="28"/>
        </w:rPr>
        <w:t xml:space="preserve"> согласно</w:t>
      </w:r>
      <w:r>
        <w:rPr>
          <w:rFonts w:ascii="Times New Roman" w:hAnsi="Times New Roman" w:cs="Times New Roman"/>
          <w:sz w:val="28"/>
          <w:szCs w:val="28"/>
        </w:rPr>
        <w:t xml:space="preserve"> П</w:t>
      </w:r>
      <w:r w:rsidRPr="008D4E44">
        <w:rPr>
          <w:rFonts w:ascii="Times New Roman" w:hAnsi="Times New Roman" w:cs="Times New Roman"/>
          <w:sz w:val="28"/>
          <w:szCs w:val="28"/>
        </w:rPr>
        <w:t>риложению 1 к настоящему Положению;</w:t>
      </w:r>
    </w:p>
    <w:p w:rsidR="00B01545" w:rsidRPr="008D4E44" w:rsidRDefault="00B01545" w:rsidP="00DD18E0">
      <w:pPr>
        <w:numPr>
          <w:ilvl w:val="0"/>
          <w:numId w:val="18"/>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по общеотраслевым должностям руководителей, специалистов и служ</w:t>
      </w:r>
      <w:r w:rsidRPr="008D4E44">
        <w:rPr>
          <w:rFonts w:ascii="Times New Roman" w:hAnsi="Times New Roman" w:cs="Times New Roman"/>
          <w:sz w:val="28"/>
          <w:szCs w:val="28"/>
        </w:rPr>
        <w:t>а</w:t>
      </w:r>
      <w:r w:rsidRPr="008D4E44">
        <w:rPr>
          <w:rFonts w:ascii="Times New Roman" w:hAnsi="Times New Roman" w:cs="Times New Roman"/>
          <w:sz w:val="28"/>
          <w:szCs w:val="28"/>
        </w:rPr>
        <w:t xml:space="preserve">щих </w:t>
      </w:r>
      <w:r>
        <w:rPr>
          <w:rFonts w:ascii="Times New Roman" w:hAnsi="Times New Roman" w:cs="Times New Roman"/>
          <w:sz w:val="28"/>
          <w:szCs w:val="28"/>
        </w:rPr>
        <w:t>–</w:t>
      </w:r>
      <w:r w:rsidRPr="008D4E44">
        <w:rPr>
          <w:rFonts w:ascii="Times New Roman" w:hAnsi="Times New Roman" w:cs="Times New Roman"/>
          <w:sz w:val="28"/>
          <w:szCs w:val="28"/>
        </w:rPr>
        <w:t xml:space="preserve"> согласно</w:t>
      </w:r>
      <w:r>
        <w:rPr>
          <w:rFonts w:ascii="Times New Roman" w:hAnsi="Times New Roman" w:cs="Times New Roman"/>
          <w:sz w:val="28"/>
          <w:szCs w:val="28"/>
        </w:rPr>
        <w:t xml:space="preserve"> П</w:t>
      </w:r>
      <w:r w:rsidRPr="008D4E44">
        <w:rPr>
          <w:rFonts w:ascii="Times New Roman" w:hAnsi="Times New Roman" w:cs="Times New Roman"/>
          <w:sz w:val="28"/>
          <w:szCs w:val="28"/>
        </w:rPr>
        <w:t>риложению 2 к настоящему Положению;</w:t>
      </w:r>
    </w:p>
    <w:p w:rsidR="00B01545" w:rsidRPr="008D4E44" w:rsidRDefault="00B01545" w:rsidP="00DD18E0">
      <w:pPr>
        <w:numPr>
          <w:ilvl w:val="0"/>
          <w:numId w:val="18"/>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 xml:space="preserve">по должностям рабочих культуры, искусства и кинематографии </w:t>
      </w:r>
      <w:r>
        <w:rPr>
          <w:rFonts w:ascii="Times New Roman" w:hAnsi="Times New Roman" w:cs="Times New Roman"/>
          <w:sz w:val="28"/>
          <w:szCs w:val="28"/>
        </w:rPr>
        <w:t>–</w:t>
      </w:r>
      <w:r w:rsidRPr="008D4E44">
        <w:rPr>
          <w:rFonts w:ascii="Times New Roman" w:hAnsi="Times New Roman" w:cs="Times New Roman"/>
          <w:sz w:val="28"/>
          <w:szCs w:val="28"/>
        </w:rPr>
        <w:t xml:space="preserve"> с</w:t>
      </w:r>
      <w:r w:rsidRPr="008D4E44">
        <w:rPr>
          <w:rFonts w:ascii="Times New Roman" w:hAnsi="Times New Roman" w:cs="Times New Roman"/>
          <w:sz w:val="28"/>
          <w:szCs w:val="28"/>
        </w:rPr>
        <w:t>о</w:t>
      </w:r>
      <w:r w:rsidRPr="008D4E44">
        <w:rPr>
          <w:rFonts w:ascii="Times New Roman" w:hAnsi="Times New Roman" w:cs="Times New Roman"/>
          <w:sz w:val="28"/>
          <w:szCs w:val="28"/>
        </w:rPr>
        <w:t>гласно</w:t>
      </w:r>
      <w:r>
        <w:rPr>
          <w:rFonts w:ascii="Times New Roman" w:hAnsi="Times New Roman" w:cs="Times New Roman"/>
          <w:sz w:val="28"/>
          <w:szCs w:val="28"/>
        </w:rPr>
        <w:t xml:space="preserve"> </w:t>
      </w:r>
      <w:r w:rsidRPr="008D4E44">
        <w:rPr>
          <w:rFonts w:ascii="Times New Roman" w:hAnsi="Times New Roman" w:cs="Times New Roman"/>
          <w:sz w:val="28"/>
          <w:szCs w:val="28"/>
        </w:rPr>
        <w:t xml:space="preserve">разделу 1 </w:t>
      </w:r>
      <w:r>
        <w:rPr>
          <w:rFonts w:ascii="Times New Roman" w:hAnsi="Times New Roman" w:cs="Times New Roman"/>
          <w:sz w:val="28"/>
          <w:szCs w:val="28"/>
        </w:rPr>
        <w:t>П</w:t>
      </w:r>
      <w:r w:rsidRPr="008D4E44">
        <w:rPr>
          <w:rFonts w:ascii="Times New Roman" w:hAnsi="Times New Roman" w:cs="Times New Roman"/>
          <w:sz w:val="28"/>
          <w:szCs w:val="28"/>
        </w:rPr>
        <w:t>риложения 3 к настоящему Положению;</w:t>
      </w:r>
    </w:p>
    <w:p w:rsidR="00B01545" w:rsidRPr="008D4E44" w:rsidRDefault="00B01545" w:rsidP="00DD18E0">
      <w:pPr>
        <w:numPr>
          <w:ilvl w:val="0"/>
          <w:numId w:val="18"/>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 xml:space="preserve">по должностям работников культуры, искусства и кинематографии </w:t>
      </w:r>
      <w:r>
        <w:rPr>
          <w:rFonts w:ascii="Times New Roman" w:hAnsi="Times New Roman" w:cs="Times New Roman"/>
          <w:sz w:val="28"/>
          <w:szCs w:val="28"/>
        </w:rPr>
        <w:t>–</w:t>
      </w:r>
      <w:r w:rsidRPr="008D4E44">
        <w:rPr>
          <w:rFonts w:ascii="Times New Roman" w:hAnsi="Times New Roman" w:cs="Times New Roman"/>
          <w:sz w:val="28"/>
          <w:szCs w:val="28"/>
        </w:rPr>
        <w:t xml:space="preserve"> с</w:t>
      </w:r>
      <w:r w:rsidRPr="008D4E44">
        <w:rPr>
          <w:rFonts w:ascii="Times New Roman" w:hAnsi="Times New Roman" w:cs="Times New Roman"/>
          <w:sz w:val="28"/>
          <w:szCs w:val="28"/>
        </w:rPr>
        <w:t>о</w:t>
      </w:r>
      <w:r w:rsidRPr="008D4E44">
        <w:rPr>
          <w:rFonts w:ascii="Times New Roman" w:hAnsi="Times New Roman" w:cs="Times New Roman"/>
          <w:sz w:val="28"/>
          <w:szCs w:val="28"/>
        </w:rPr>
        <w:t>гласно</w:t>
      </w:r>
      <w:r>
        <w:rPr>
          <w:rFonts w:ascii="Times New Roman" w:hAnsi="Times New Roman" w:cs="Times New Roman"/>
          <w:sz w:val="28"/>
          <w:szCs w:val="28"/>
        </w:rPr>
        <w:t xml:space="preserve"> </w:t>
      </w:r>
      <w:r w:rsidRPr="008D4E44">
        <w:rPr>
          <w:rFonts w:ascii="Times New Roman" w:hAnsi="Times New Roman" w:cs="Times New Roman"/>
          <w:sz w:val="28"/>
          <w:szCs w:val="28"/>
        </w:rPr>
        <w:t>разделу 2 приложения 3 к настоящему Положению;</w:t>
      </w:r>
    </w:p>
    <w:p w:rsidR="00B01545" w:rsidRPr="008D4E44" w:rsidRDefault="00B01545" w:rsidP="00DD18E0">
      <w:pPr>
        <w:numPr>
          <w:ilvl w:val="0"/>
          <w:numId w:val="18"/>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по должностям работников образования – согласно разделу 1 прилож</w:t>
      </w:r>
      <w:r w:rsidRPr="008D4E44">
        <w:rPr>
          <w:rFonts w:ascii="Times New Roman" w:hAnsi="Times New Roman" w:cs="Times New Roman"/>
          <w:sz w:val="28"/>
          <w:szCs w:val="28"/>
        </w:rPr>
        <w:t>е</w:t>
      </w:r>
      <w:r w:rsidRPr="008D4E44">
        <w:rPr>
          <w:rFonts w:ascii="Times New Roman" w:hAnsi="Times New Roman" w:cs="Times New Roman"/>
          <w:sz w:val="28"/>
          <w:szCs w:val="28"/>
        </w:rPr>
        <w:t>ния 4 к настоящему Положению;</w:t>
      </w:r>
    </w:p>
    <w:p w:rsidR="00B01545" w:rsidRPr="008D4E44" w:rsidRDefault="00B01545" w:rsidP="00DD18E0">
      <w:pPr>
        <w:numPr>
          <w:ilvl w:val="0"/>
          <w:numId w:val="18"/>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lastRenderedPageBreak/>
        <w:t xml:space="preserve">по должностям работников физической культуры и спорта </w:t>
      </w:r>
      <w:r>
        <w:rPr>
          <w:rFonts w:ascii="Times New Roman" w:hAnsi="Times New Roman" w:cs="Times New Roman"/>
          <w:sz w:val="28"/>
          <w:szCs w:val="28"/>
        </w:rPr>
        <w:t>–</w:t>
      </w:r>
      <w:r w:rsidRPr="008D4E44">
        <w:rPr>
          <w:rFonts w:ascii="Times New Roman" w:hAnsi="Times New Roman" w:cs="Times New Roman"/>
          <w:sz w:val="28"/>
          <w:szCs w:val="28"/>
        </w:rPr>
        <w:t xml:space="preserve"> согласно</w:t>
      </w:r>
      <w:r>
        <w:rPr>
          <w:rFonts w:ascii="Times New Roman" w:hAnsi="Times New Roman" w:cs="Times New Roman"/>
          <w:sz w:val="28"/>
          <w:szCs w:val="28"/>
        </w:rPr>
        <w:t xml:space="preserve"> </w:t>
      </w:r>
      <w:r w:rsidRPr="008D4E44">
        <w:rPr>
          <w:rFonts w:ascii="Times New Roman" w:hAnsi="Times New Roman" w:cs="Times New Roman"/>
          <w:sz w:val="28"/>
          <w:szCs w:val="28"/>
        </w:rPr>
        <w:t>разделу 1 приложения 5 к настоящему Положению;</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2.7. Штатное расписание учреждения утверждается руководителем эт</w:t>
      </w:r>
      <w:r w:rsidRPr="008D4E44">
        <w:rPr>
          <w:rFonts w:ascii="Times New Roman" w:hAnsi="Times New Roman" w:cs="Times New Roman"/>
          <w:sz w:val="28"/>
          <w:szCs w:val="28"/>
        </w:rPr>
        <w:t>о</w:t>
      </w:r>
      <w:r w:rsidRPr="008D4E44">
        <w:rPr>
          <w:rFonts w:ascii="Times New Roman" w:hAnsi="Times New Roman" w:cs="Times New Roman"/>
          <w:sz w:val="28"/>
          <w:szCs w:val="28"/>
        </w:rPr>
        <w:t>го учреждения и включает в себя все должности рабочих, руководителей, специалистов и служащих данного учреждения.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2.8. Любые изменения штатного расписания (тарификационных сп</w:t>
      </w:r>
      <w:r w:rsidRPr="008D4E44">
        <w:rPr>
          <w:rFonts w:ascii="Times New Roman" w:hAnsi="Times New Roman" w:cs="Times New Roman"/>
          <w:sz w:val="28"/>
          <w:szCs w:val="28"/>
        </w:rPr>
        <w:t>и</w:t>
      </w:r>
      <w:r w:rsidRPr="008D4E44">
        <w:rPr>
          <w:rFonts w:ascii="Times New Roman" w:hAnsi="Times New Roman" w:cs="Times New Roman"/>
          <w:sz w:val="28"/>
          <w:szCs w:val="28"/>
        </w:rPr>
        <w:t xml:space="preserve">сков работников) муниципальных учреждений, подведомственных </w:t>
      </w:r>
      <w:r>
        <w:rPr>
          <w:rFonts w:ascii="Times New Roman" w:hAnsi="Times New Roman" w:cs="Times New Roman"/>
          <w:sz w:val="28"/>
          <w:szCs w:val="28"/>
        </w:rPr>
        <w:t xml:space="preserve">местной </w:t>
      </w:r>
      <w:r w:rsidRPr="008D4E44">
        <w:rPr>
          <w:rFonts w:ascii="Times New Roman" w:hAnsi="Times New Roman" w:cs="Times New Roman"/>
          <w:sz w:val="28"/>
          <w:szCs w:val="28"/>
        </w:rPr>
        <w:t xml:space="preserve">администрации, должны быть согласованы с </w:t>
      </w:r>
      <w:r>
        <w:rPr>
          <w:rFonts w:ascii="Times New Roman" w:hAnsi="Times New Roman" w:cs="Times New Roman"/>
          <w:sz w:val="28"/>
          <w:szCs w:val="28"/>
        </w:rPr>
        <w:t xml:space="preserve">местной </w:t>
      </w:r>
      <w:r w:rsidRPr="008D4E44">
        <w:rPr>
          <w:rFonts w:ascii="Times New Roman" w:hAnsi="Times New Roman" w:cs="Times New Roman"/>
          <w:sz w:val="28"/>
          <w:szCs w:val="28"/>
        </w:rPr>
        <w:t>администрацией.</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2.9. К должностным окладам (окладам, ставкам заработной платы) р</w:t>
      </w:r>
      <w:r w:rsidRPr="008D4E44">
        <w:rPr>
          <w:rFonts w:ascii="Times New Roman" w:hAnsi="Times New Roman" w:cs="Times New Roman"/>
          <w:sz w:val="28"/>
          <w:szCs w:val="28"/>
        </w:rPr>
        <w:t>а</w:t>
      </w:r>
      <w:r w:rsidRPr="008D4E44">
        <w:rPr>
          <w:rFonts w:ascii="Times New Roman" w:hAnsi="Times New Roman" w:cs="Times New Roman"/>
          <w:sz w:val="28"/>
          <w:szCs w:val="28"/>
        </w:rPr>
        <w:t>ботников (за исключением руководителей, заместителей руководителя, гла</w:t>
      </w:r>
      <w:r w:rsidRPr="008D4E44">
        <w:rPr>
          <w:rFonts w:ascii="Times New Roman" w:hAnsi="Times New Roman" w:cs="Times New Roman"/>
          <w:sz w:val="28"/>
          <w:szCs w:val="28"/>
        </w:rPr>
        <w:t>в</w:t>
      </w:r>
      <w:r w:rsidRPr="008D4E44">
        <w:rPr>
          <w:rFonts w:ascii="Times New Roman" w:hAnsi="Times New Roman" w:cs="Times New Roman"/>
          <w:sz w:val="28"/>
          <w:szCs w:val="28"/>
        </w:rPr>
        <w:t>ных бухгалтеров учреждений) применяется повышающий коэффициент уровня квалификации, значение которого определяется в соответствии с н</w:t>
      </w:r>
      <w:r w:rsidRPr="008D4E44">
        <w:rPr>
          <w:rFonts w:ascii="Times New Roman" w:hAnsi="Times New Roman" w:cs="Times New Roman"/>
          <w:sz w:val="28"/>
          <w:szCs w:val="28"/>
        </w:rPr>
        <w:t>а</w:t>
      </w:r>
      <w:r w:rsidRPr="008D4E44">
        <w:rPr>
          <w:rFonts w:ascii="Times New Roman" w:hAnsi="Times New Roman" w:cs="Times New Roman"/>
          <w:sz w:val="28"/>
          <w:szCs w:val="28"/>
        </w:rPr>
        <w:t>стоящим Положением.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К должностным окладам руководителей, заместителей руководителей учреждений применяется повышающий коэффициент уровня квалификации в части надбавки за почетное звание «Заслуженный» и надбавки за квалиф</w:t>
      </w:r>
      <w:r w:rsidRPr="008D4E44">
        <w:rPr>
          <w:rFonts w:ascii="Times New Roman" w:hAnsi="Times New Roman" w:cs="Times New Roman"/>
          <w:sz w:val="28"/>
          <w:szCs w:val="28"/>
        </w:rPr>
        <w:t>и</w:t>
      </w:r>
      <w:r w:rsidRPr="008D4E44">
        <w:rPr>
          <w:rFonts w:ascii="Times New Roman" w:hAnsi="Times New Roman" w:cs="Times New Roman"/>
          <w:sz w:val="28"/>
          <w:szCs w:val="28"/>
        </w:rPr>
        <w:t>кационную категорию, классность.</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Размер выплат работникам  по повышающим коэффициентам к дол</w:t>
      </w:r>
      <w:r w:rsidRPr="008D4E44">
        <w:rPr>
          <w:rFonts w:ascii="Times New Roman" w:hAnsi="Times New Roman" w:cs="Times New Roman"/>
          <w:sz w:val="28"/>
          <w:szCs w:val="28"/>
        </w:rPr>
        <w:t>ж</w:t>
      </w:r>
      <w:r w:rsidRPr="008D4E44">
        <w:rPr>
          <w:rFonts w:ascii="Times New Roman" w:hAnsi="Times New Roman" w:cs="Times New Roman"/>
          <w:sz w:val="28"/>
          <w:szCs w:val="28"/>
        </w:rPr>
        <w:t>ностным окладам (окладам, ставкам заработной платы), указанным в абзаце 1 настоящего пункта Положения, определяется по формуле:</w:t>
      </w:r>
    </w:p>
    <w:p w:rsidR="00B01545" w:rsidRPr="00DD18E0" w:rsidRDefault="00B01545" w:rsidP="008D4E44">
      <w:pPr>
        <w:spacing w:after="0" w:line="240" w:lineRule="auto"/>
        <w:ind w:firstLine="709"/>
        <w:jc w:val="both"/>
        <w:rPr>
          <w:rFonts w:ascii="Times New Roman" w:hAnsi="Times New Roman" w:cs="Times New Roman"/>
          <w:sz w:val="16"/>
          <w:szCs w:val="16"/>
        </w:rPr>
      </w:pPr>
    </w:p>
    <w:p w:rsidR="00B01545" w:rsidRPr="008D4E44" w:rsidRDefault="005169D9" w:rsidP="008D4E44">
      <w:pPr>
        <w:pStyle w:val="Pro-Gramma"/>
        <w:tabs>
          <w:tab w:val="left" w:pos="1134"/>
        </w:tabs>
        <w:jc w:val="center"/>
        <w:rPr>
          <w:rFonts w:ascii="Times New Roman" w:hAnsi="Times New Roman" w:cs="Times New Roman"/>
        </w:rPr>
      </w:pPr>
      <w:r>
        <w:rPr>
          <w:rFonts w:ascii="Times New Roman" w:hAnsi="Times New Roman" w:cs="Times New Roman"/>
          <w:noProof/>
        </w:rPr>
        <w:drawing>
          <wp:inline distT="0" distB="0" distL="0" distR="0">
            <wp:extent cx="1389380" cy="15811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389380" cy="158115"/>
                    </a:xfrm>
                    <a:prstGeom prst="rect">
                      <a:avLst/>
                    </a:prstGeom>
                    <a:noFill/>
                    <a:ln w="9525">
                      <a:noFill/>
                      <a:miter lim="800000"/>
                      <a:headEnd/>
                      <a:tailEnd/>
                    </a:ln>
                  </pic:spPr>
                </pic:pic>
              </a:graphicData>
            </a:graphic>
          </wp:inline>
        </w:drawing>
      </w:r>
    </w:p>
    <w:p w:rsidR="00B01545" w:rsidRPr="008D4E44" w:rsidRDefault="00B01545" w:rsidP="008D4E44">
      <w:pPr>
        <w:pStyle w:val="Pro-Gramma"/>
        <w:tabs>
          <w:tab w:val="left" w:pos="1134"/>
        </w:tabs>
        <w:rPr>
          <w:rFonts w:ascii="Times New Roman" w:hAnsi="Times New Roman" w:cs="Times New Roman"/>
        </w:rPr>
      </w:pPr>
      <w:r w:rsidRPr="008D4E44">
        <w:rPr>
          <w:rFonts w:ascii="Times New Roman" w:hAnsi="Times New Roman" w:cs="Times New Roman"/>
        </w:rPr>
        <w:t>где:</w:t>
      </w:r>
    </w:p>
    <w:p w:rsidR="00B01545" w:rsidRPr="008D4E44" w:rsidRDefault="00B01545" w:rsidP="008D4E44">
      <w:pPr>
        <w:pStyle w:val="Pro-Gramma"/>
        <w:tabs>
          <w:tab w:val="left" w:pos="1134"/>
        </w:tabs>
        <w:rPr>
          <w:rFonts w:ascii="Times New Roman" w:hAnsi="Times New Roman" w:cs="Times New Roman"/>
        </w:rPr>
      </w:pPr>
      <w:bookmarkStart w:id="0" w:name="_Hlk24896829"/>
      <w:r w:rsidRPr="008D4E44">
        <w:rPr>
          <w:rFonts w:ascii="Times New Roman" w:hAnsi="Times New Roman" w:cs="Times New Roman"/>
        </w:rPr>
        <w:t>ДО</w:t>
      </w:r>
      <w:proofErr w:type="spellStart"/>
      <w:proofErr w:type="gramStart"/>
      <w:r w:rsidRPr="008D4E44">
        <w:rPr>
          <w:rFonts w:ascii="Times New Roman" w:hAnsi="Times New Roman" w:cs="Times New Roman"/>
          <w:lang w:val="en-US"/>
        </w:rPr>
        <w:t>i</w:t>
      </w:r>
      <w:proofErr w:type="spellEnd"/>
      <w:proofErr w:type="gramEnd"/>
      <w:r w:rsidRPr="008D4E44">
        <w:rPr>
          <w:rFonts w:ascii="Times New Roman" w:hAnsi="Times New Roman" w:cs="Times New Roman"/>
        </w:rPr>
        <w:t xml:space="preserve"> – должностной оклад (оклад), выплаты по ставке заработной платы для </w:t>
      </w:r>
      <w:proofErr w:type="spellStart"/>
      <w:r w:rsidRPr="008D4E44">
        <w:rPr>
          <w:rFonts w:ascii="Times New Roman" w:hAnsi="Times New Roman" w:cs="Times New Roman"/>
          <w:lang w:val="en-US"/>
        </w:rPr>
        <w:t>i</w:t>
      </w:r>
      <w:proofErr w:type="spellEnd"/>
      <w:r w:rsidRPr="008D4E44">
        <w:rPr>
          <w:rFonts w:ascii="Times New Roman" w:hAnsi="Times New Roman" w:cs="Times New Roman"/>
        </w:rPr>
        <w:t>-го работника;</w:t>
      </w:r>
    </w:p>
    <w:bookmarkEnd w:id="0"/>
    <w:p w:rsidR="00B01545" w:rsidRPr="008D4E44" w:rsidRDefault="00B01545" w:rsidP="008D4E44">
      <w:pPr>
        <w:pStyle w:val="Pro-Gramma"/>
        <w:tabs>
          <w:tab w:val="left" w:pos="1134"/>
        </w:tabs>
        <w:rPr>
          <w:rFonts w:ascii="Times New Roman" w:hAnsi="Times New Roman" w:cs="Times New Roman"/>
        </w:rPr>
      </w:pPr>
      <w:r w:rsidRPr="008D4E44">
        <w:rPr>
          <w:rFonts w:ascii="Times New Roman" w:hAnsi="Times New Roman" w:cs="Times New Roman"/>
        </w:rPr>
        <w:t>КК</w:t>
      </w:r>
      <w:proofErr w:type="spellStart"/>
      <w:proofErr w:type="gramStart"/>
      <w:r w:rsidRPr="008D4E44">
        <w:rPr>
          <w:rFonts w:ascii="Times New Roman" w:hAnsi="Times New Roman" w:cs="Times New Roman"/>
          <w:lang w:val="en-US"/>
        </w:rPr>
        <w:t>i</w:t>
      </w:r>
      <w:proofErr w:type="spellEnd"/>
      <w:proofErr w:type="gramEnd"/>
      <w:r w:rsidRPr="008D4E44">
        <w:rPr>
          <w:rFonts w:ascii="Times New Roman" w:hAnsi="Times New Roman" w:cs="Times New Roman"/>
        </w:rPr>
        <w:t xml:space="preserve"> – повышающий коэффициент уровня квалификации для </w:t>
      </w:r>
      <w:proofErr w:type="spellStart"/>
      <w:r w:rsidRPr="008D4E44">
        <w:rPr>
          <w:rFonts w:ascii="Times New Roman" w:hAnsi="Times New Roman" w:cs="Times New Roman"/>
          <w:lang w:val="en-US"/>
        </w:rPr>
        <w:t>i</w:t>
      </w:r>
      <w:proofErr w:type="spellEnd"/>
      <w:r w:rsidRPr="008D4E44">
        <w:rPr>
          <w:rFonts w:ascii="Times New Roman" w:hAnsi="Times New Roman" w:cs="Times New Roman"/>
        </w:rPr>
        <w:t>-го рабо</w:t>
      </w:r>
      <w:r w:rsidRPr="008D4E44">
        <w:rPr>
          <w:rFonts w:ascii="Times New Roman" w:hAnsi="Times New Roman" w:cs="Times New Roman"/>
        </w:rPr>
        <w:t>т</w:t>
      </w:r>
      <w:r w:rsidRPr="008D4E44">
        <w:rPr>
          <w:rFonts w:ascii="Times New Roman" w:hAnsi="Times New Roman" w:cs="Times New Roman"/>
        </w:rPr>
        <w:t>ника;</w:t>
      </w:r>
    </w:p>
    <w:p w:rsidR="00B01545" w:rsidRPr="008D4E44" w:rsidRDefault="00B01545" w:rsidP="008D4E44">
      <w:pPr>
        <w:pStyle w:val="Pro-Gramma"/>
        <w:tabs>
          <w:tab w:val="left" w:pos="1134"/>
        </w:tabs>
        <w:rPr>
          <w:rFonts w:ascii="Times New Roman" w:hAnsi="Times New Roman" w:cs="Times New Roman"/>
        </w:rPr>
      </w:pPr>
      <w:r w:rsidRPr="008D4E44">
        <w:rPr>
          <w:rFonts w:ascii="Times New Roman" w:hAnsi="Times New Roman" w:cs="Times New Roman"/>
        </w:rPr>
        <w:t>Применение повышающих коэффициентов к должностному окладу (окладу, ставке заработной платы) работника не образует новый должнос</w:t>
      </w:r>
      <w:r w:rsidRPr="008D4E44">
        <w:rPr>
          <w:rFonts w:ascii="Times New Roman" w:hAnsi="Times New Roman" w:cs="Times New Roman"/>
        </w:rPr>
        <w:t>т</w:t>
      </w:r>
      <w:r w:rsidRPr="008D4E44">
        <w:rPr>
          <w:rFonts w:ascii="Times New Roman" w:hAnsi="Times New Roman" w:cs="Times New Roman"/>
        </w:rPr>
        <w:t>ной оклад (оклад, ставку заработной платы) работника.</w:t>
      </w:r>
    </w:p>
    <w:p w:rsidR="00B01545" w:rsidRPr="008D4E44" w:rsidRDefault="00B01545" w:rsidP="008D4E44">
      <w:pPr>
        <w:pStyle w:val="Pro-Gramma"/>
        <w:tabs>
          <w:tab w:val="left" w:pos="1134"/>
        </w:tabs>
        <w:rPr>
          <w:rFonts w:ascii="Times New Roman" w:hAnsi="Times New Roman" w:cs="Times New Roman"/>
        </w:rPr>
      </w:pPr>
      <w:r w:rsidRPr="008D4E44">
        <w:rPr>
          <w:rFonts w:ascii="Times New Roman" w:hAnsi="Times New Roman" w:cs="Times New Roman"/>
        </w:rPr>
        <w:t>2.11. Повышающий коэффициент уровня квалификации для работника определяется по формуле:</w:t>
      </w:r>
    </w:p>
    <w:p w:rsidR="00B01545" w:rsidRPr="008D4E44" w:rsidRDefault="005169D9" w:rsidP="008D4E44">
      <w:pPr>
        <w:pStyle w:val="Pro-Gramma"/>
        <w:tabs>
          <w:tab w:val="left" w:pos="1134"/>
        </w:tabs>
        <w:jc w:val="center"/>
        <w:rPr>
          <w:rFonts w:ascii="Times New Roman" w:hAnsi="Times New Roman" w:cs="Times New Roman"/>
        </w:rPr>
      </w:pPr>
      <w:r>
        <w:rPr>
          <w:rFonts w:ascii="Times New Roman" w:hAnsi="Times New Roman" w:cs="Times New Roman"/>
          <w:noProof/>
        </w:rPr>
        <w:drawing>
          <wp:inline distT="0" distB="0" distL="0" distR="0">
            <wp:extent cx="1735455" cy="1727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735455" cy="172720"/>
                    </a:xfrm>
                    <a:prstGeom prst="rect">
                      <a:avLst/>
                    </a:prstGeom>
                    <a:noFill/>
                    <a:ln w="9525">
                      <a:noFill/>
                      <a:miter lim="800000"/>
                      <a:headEnd/>
                      <a:tailEnd/>
                    </a:ln>
                  </pic:spPr>
                </pic:pic>
              </a:graphicData>
            </a:graphic>
          </wp:inline>
        </w:drawing>
      </w:r>
    </w:p>
    <w:p w:rsidR="00B01545" w:rsidRPr="008D4E44" w:rsidRDefault="00B01545" w:rsidP="008D4E44">
      <w:pPr>
        <w:pStyle w:val="Pro-Gramma"/>
        <w:tabs>
          <w:tab w:val="left" w:pos="1134"/>
        </w:tabs>
        <w:rPr>
          <w:rFonts w:ascii="Times New Roman" w:hAnsi="Times New Roman" w:cs="Times New Roman"/>
        </w:rPr>
      </w:pPr>
      <w:r w:rsidRPr="008D4E44">
        <w:rPr>
          <w:rFonts w:ascii="Times New Roman" w:hAnsi="Times New Roman" w:cs="Times New Roman"/>
        </w:rPr>
        <w:t>где:</w:t>
      </w:r>
    </w:p>
    <w:p w:rsidR="00B01545" w:rsidRPr="008D4E44" w:rsidRDefault="00B01545" w:rsidP="008D4E44">
      <w:pPr>
        <w:pStyle w:val="Pro-Gramma"/>
        <w:tabs>
          <w:tab w:val="left" w:pos="1134"/>
        </w:tabs>
        <w:rPr>
          <w:rFonts w:ascii="Times New Roman" w:hAnsi="Times New Roman" w:cs="Times New Roman"/>
        </w:rPr>
      </w:pPr>
      <w:proofErr w:type="spellStart"/>
      <w:r w:rsidRPr="008D4E44">
        <w:rPr>
          <w:rFonts w:ascii="Times New Roman" w:hAnsi="Times New Roman" w:cs="Times New Roman"/>
        </w:rPr>
        <w:t>КВ</w:t>
      </w:r>
      <w:proofErr w:type="gramStart"/>
      <w:r w:rsidRPr="008D4E44">
        <w:rPr>
          <w:rFonts w:ascii="Times New Roman" w:hAnsi="Times New Roman" w:cs="Times New Roman"/>
        </w:rPr>
        <w:t>i</w:t>
      </w:r>
      <w:proofErr w:type="spellEnd"/>
      <w:proofErr w:type="gramEnd"/>
      <w:r w:rsidRPr="008D4E44">
        <w:rPr>
          <w:rFonts w:ascii="Times New Roman" w:hAnsi="Times New Roman" w:cs="Times New Roman"/>
        </w:rPr>
        <w:t xml:space="preserve"> – надбавка за квалификационную категорию, классность по о</w:t>
      </w:r>
      <w:r w:rsidRPr="008D4E44">
        <w:rPr>
          <w:rFonts w:ascii="Times New Roman" w:hAnsi="Times New Roman" w:cs="Times New Roman"/>
        </w:rPr>
        <w:t>т</w:t>
      </w:r>
      <w:r w:rsidRPr="008D4E44">
        <w:rPr>
          <w:rFonts w:ascii="Times New Roman" w:hAnsi="Times New Roman" w:cs="Times New Roman"/>
        </w:rPr>
        <w:t>дельным должностям работников для i-го работника;</w:t>
      </w:r>
    </w:p>
    <w:p w:rsidR="00B01545" w:rsidRPr="008D4E44" w:rsidRDefault="00B01545" w:rsidP="008D4E44">
      <w:pPr>
        <w:pStyle w:val="Pro-Gramma"/>
        <w:tabs>
          <w:tab w:val="left" w:pos="1134"/>
        </w:tabs>
        <w:rPr>
          <w:rFonts w:ascii="Times New Roman" w:hAnsi="Times New Roman" w:cs="Times New Roman"/>
        </w:rPr>
      </w:pPr>
      <w:proofErr w:type="spellStart"/>
      <w:r w:rsidRPr="008D4E44">
        <w:rPr>
          <w:rFonts w:ascii="Times New Roman" w:hAnsi="Times New Roman" w:cs="Times New Roman"/>
        </w:rPr>
        <w:t>ПЗ</w:t>
      </w:r>
      <w:proofErr w:type="gramStart"/>
      <w:r w:rsidRPr="008D4E44">
        <w:rPr>
          <w:rFonts w:ascii="Times New Roman" w:hAnsi="Times New Roman" w:cs="Times New Roman"/>
        </w:rPr>
        <w:t>i</w:t>
      </w:r>
      <w:proofErr w:type="spellEnd"/>
      <w:proofErr w:type="gramEnd"/>
      <w:r w:rsidRPr="008D4E44">
        <w:rPr>
          <w:rFonts w:ascii="Times New Roman" w:hAnsi="Times New Roman" w:cs="Times New Roman"/>
        </w:rPr>
        <w:t xml:space="preserve"> – надбавка за почетные, отраслевые, спортивные звания для i-го работника;</w:t>
      </w:r>
    </w:p>
    <w:p w:rsidR="00B01545" w:rsidRPr="008D4E44" w:rsidRDefault="00B01545" w:rsidP="008D4E44">
      <w:pPr>
        <w:pStyle w:val="Pro-Gramma"/>
        <w:tabs>
          <w:tab w:val="left" w:pos="1134"/>
        </w:tabs>
        <w:rPr>
          <w:rFonts w:ascii="Times New Roman" w:hAnsi="Times New Roman" w:cs="Times New Roman"/>
        </w:rPr>
      </w:pPr>
      <w:proofErr w:type="spellStart"/>
      <w:r w:rsidRPr="008D4E44">
        <w:rPr>
          <w:rFonts w:ascii="Times New Roman" w:hAnsi="Times New Roman" w:cs="Times New Roman"/>
        </w:rPr>
        <w:t>УС</w:t>
      </w:r>
      <w:proofErr w:type="gramStart"/>
      <w:r w:rsidRPr="008D4E44">
        <w:rPr>
          <w:rFonts w:ascii="Times New Roman" w:hAnsi="Times New Roman" w:cs="Times New Roman"/>
        </w:rPr>
        <w:t>i</w:t>
      </w:r>
      <w:proofErr w:type="spellEnd"/>
      <w:proofErr w:type="gramEnd"/>
      <w:r w:rsidRPr="008D4E44">
        <w:rPr>
          <w:rFonts w:ascii="Times New Roman" w:hAnsi="Times New Roman" w:cs="Times New Roman"/>
        </w:rPr>
        <w:t xml:space="preserve"> – надбавка за ученую степень для i-го работника.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2.12. Надбавка за квалификационную категорию, классность устана</w:t>
      </w:r>
      <w:r w:rsidRPr="008D4E44">
        <w:rPr>
          <w:rFonts w:ascii="Times New Roman" w:hAnsi="Times New Roman" w:cs="Times New Roman"/>
          <w:sz w:val="28"/>
          <w:szCs w:val="28"/>
        </w:rPr>
        <w:t>в</w:t>
      </w:r>
      <w:r w:rsidRPr="008D4E44">
        <w:rPr>
          <w:rFonts w:ascii="Times New Roman" w:hAnsi="Times New Roman" w:cs="Times New Roman"/>
          <w:sz w:val="28"/>
          <w:szCs w:val="28"/>
        </w:rPr>
        <w:t>ливается для отдельных категорий работников в следующих размерах: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80"/>
        <w:gridCol w:w="1485"/>
      </w:tblGrid>
      <w:tr w:rsidR="00B01545" w:rsidRPr="00DD18E0">
        <w:trPr>
          <w:cantSplit/>
          <w:tblHeader/>
          <w:jc w:val="center"/>
        </w:trPr>
        <w:tc>
          <w:tcPr>
            <w:tcW w:w="5245" w:type="dxa"/>
          </w:tcPr>
          <w:p w:rsidR="00B01545" w:rsidRDefault="00B01545" w:rsidP="008D4E44">
            <w:pPr>
              <w:spacing w:after="0" w:line="240" w:lineRule="auto"/>
              <w:jc w:val="center"/>
              <w:rPr>
                <w:rFonts w:ascii="Times New Roman" w:hAnsi="Times New Roman" w:cs="Times New Roman"/>
                <w:sz w:val="28"/>
                <w:szCs w:val="28"/>
              </w:rPr>
            </w:pPr>
          </w:p>
          <w:p w:rsidR="00B01545" w:rsidRPr="00DD18E0" w:rsidRDefault="00B01545" w:rsidP="008D4E44">
            <w:pPr>
              <w:spacing w:after="0" w:line="240" w:lineRule="auto"/>
              <w:jc w:val="center"/>
              <w:rPr>
                <w:rFonts w:ascii="Times New Roman" w:hAnsi="Times New Roman" w:cs="Times New Roman"/>
                <w:sz w:val="28"/>
                <w:szCs w:val="28"/>
              </w:rPr>
            </w:pPr>
            <w:r w:rsidRPr="00DD18E0">
              <w:rPr>
                <w:rFonts w:ascii="Times New Roman" w:hAnsi="Times New Roman" w:cs="Times New Roman"/>
                <w:sz w:val="28"/>
                <w:szCs w:val="28"/>
              </w:rPr>
              <w:t>Категория работников</w:t>
            </w:r>
          </w:p>
        </w:tc>
        <w:tc>
          <w:tcPr>
            <w:tcW w:w="2480" w:type="dxa"/>
          </w:tcPr>
          <w:p w:rsidR="00B01545" w:rsidRPr="00DD18E0" w:rsidRDefault="00B01545" w:rsidP="008D4E44">
            <w:pPr>
              <w:spacing w:after="0" w:line="240" w:lineRule="auto"/>
              <w:jc w:val="center"/>
              <w:rPr>
                <w:rFonts w:ascii="Times New Roman" w:hAnsi="Times New Roman" w:cs="Times New Roman"/>
                <w:sz w:val="28"/>
                <w:szCs w:val="28"/>
              </w:rPr>
            </w:pPr>
            <w:r w:rsidRPr="00DD18E0">
              <w:rPr>
                <w:rFonts w:ascii="Times New Roman" w:hAnsi="Times New Roman" w:cs="Times New Roman"/>
                <w:sz w:val="28"/>
                <w:szCs w:val="28"/>
              </w:rPr>
              <w:t>Квалификацио</w:t>
            </w:r>
            <w:r w:rsidRPr="00DD18E0">
              <w:rPr>
                <w:rFonts w:ascii="Times New Roman" w:hAnsi="Times New Roman" w:cs="Times New Roman"/>
                <w:sz w:val="28"/>
                <w:szCs w:val="28"/>
              </w:rPr>
              <w:t>н</w:t>
            </w:r>
            <w:r w:rsidRPr="00DD18E0">
              <w:rPr>
                <w:rFonts w:ascii="Times New Roman" w:hAnsi="Times New Roman" w:cs="Times New Roman"/>
                <w:sz w:val="28"/>
                <w:szCs w:val="28"/>
              </w:rPr>
              <w:t>ная категория, классность</w:t>
            </w:r>
          </w:p>
        </w:tc>
        <w:tc>
          <w:tcPr>
            <w:tcW w:w="1485" w:type="dxa"/>
          </w:tcPr>
          <w:p w:rsidR="00B01545" w:rsidRPr="00DD18E0" w:rsidRDefault="00B01545" w:rsidP="008D4E44">
            <w:pPr>
              <w:spacing w:after="0" w:line="240" w:lineRule="auto"/>
              <w:jc w:val="center"/>
              <w:rPr>
                <w:rFonts w:ascii="Times New Roman" w:hAnsi="Times New Roman" w:cs="Times New Roman"/>
                <w:sz w:val="28"/>
                <w:szCs w:val="28"/>
              </w:rPr>
            </w:pPr>
            <w:r w:rsidRPr="00DD18E0">
              <w:rPr>
                <w:rFonts w:ascii="Times New Roman" w:hAnsi="Times New Roman" w:cs="Times New Roman"/>
                <w:sz w:val="28"/>
                <w:szCs w:val="28"/>
              </w:rPr>
              <w:t>Надбавка</w:t>
            </w:r>
          </w:p>
        </w:tc>
      </w:tr>
      <w:tr w:rsidR="00B01545" w:rsidRPr="00DD18E0">
        <w:trPr>
          <w:cantSplit/>
          <w:trHeight w:val="368"/>
          <w:jc w:val="center"/>
        </w:trPr>
        <w:tc>
          <w:tcPr>
            <w:tcW w:w="5245" w:type="dxa"/>
            <w:vMerge w:val="restart"/>
          </w:tcPr>
          <w:p w:rsidR="00B01545" w:rsidRPr="00DD18E0" w:rsidRDefault="00B01545" w:rsidP="008D4E44">
            <w:pPr>
              <w:spacing w:after="0" w:line="240" w:lineRule="auto"/>
              <w:jc w:val="both"/>
              <w:rPr>
                <w:rFonts w:ascii="Times New Roman" w:hAnsi="Times New Roman" w:cs="Times New Roman"/>
                <w:sz w:val="28"/>
                <w:szCs w:val="28"/>
              </w:rPr>
            </w:pPr>
            <w:r w:rsidRPr="00DD18E0">
              <w:rPr>
                <w:rFonts w:ascii="Times New Roman" w:hAnsi="Times New Roman" w:cs="Times New Roman"/>
                <w:sz w:val="28"/>
                <w:szCs w:val="28"/>
              </w:rPr>
              <w:t>Педагогические и медицинские работн</w:t>
            </w:r>
            <w:r w:rsidRPr="00DD18E0">
              <w:rPr>
                <w:rFonts w:ascii="Times New Roman" w:hAnsi="Times New Roman" w:cs="Times New Roman"/>
                <w:sz w:val="28"/>
                <w:szCs w:val="28"/>
              </w:rPr>
              <w:t>и</w:t>
            </w:r>
            <w:r w:rsidRPr="00DD18E0">
              <w:rPr>
                <w:rFonts w:ascii="Times New Roman" w:hAnsi="Times New Roman" w:cs="Times New Roman"/>
                <w:sz w:val="28"/>
                <w:szCs w:val="28"/>
              </w:rPr>
              <w:t>ки, тренерский состав учреждений физ</w:t>
            </w:r>
            <w:r w:rsidRPr="00DD18E0">
              <w:rPr>
                <w:rFonts w:ascii="Times New Roman" w:hAnsi="Times New Roman" w:cs="Times New Roman"/>
                <w:sz w:val="28"/>
                <w:szCs w:val="28"/>
              </w:rPr>
              <w:t>и</w:t>
            </w:r>
            <w:r w:rsidRPr="00DD18E0">
              <w:rPr>
                <w:rFonts w:ascii="Times New Roman" w:hAnsi="Times New Roman" w:cs="Times New Roman"/>
                <w:sz w:val="28"/>
                <w:szCs w:val="28"/>
              </w:rPr>
              <w:t>ческой культуры и спорта</w:t>
            </w:r>
          </w:p>
        </w:tc>
        <w:tc>
          <w:tcPr>
            <w:tcW w:w="2480" w:type="dxa"/>
          </w:tcPr>
          <w:p w:rsidR="00B01545" w:rsidRPr="00DD18E0" w:rsidRDefault="00B01545" w:rsidP="00947884">
            <w:pPr>
              <w:spacing w:after="0" w:line="240" w:lineRule="auto"/>
              <w:jc w:val="both"/>
              <w:rPr>
                <w:rFonts w:ascii="Times New Roman" w:hAnsi="Times New Roman" w:cs="Times New Roman"/>
                <w:sz w:val="28"/>
                <w:szCs w:val="28"/>
              </w:rPr>
            </w:pPr>
            <w:r w:rsidRPr="00DD18E0">
              <w:rPr>
                <w:rFonts w:ascii="Times New Roman" w:hAnsi="Times New Roman" w:cs="Times New Roman"/>
                <w:sz w:val="28"/>
                <w:szCs w:val="28"/>
              </w:rPr>
              <w:t>высшая категория</w:t>
            </w:r>
          </w:p>
        </w:tc>
        <w:tc>
          <w:tcPr>
            <w:tcW w:w="1485" w:type="dxa"/>
          </w:tcPr>
          <w:p w:rsidR="00B01545" w:rsidRPr="00DD18E0" w:rsidRDefault="00B01545" w:rsidP="00947884">
            <w:pPr>
              <w:spacing w:after="0" w:line="240" w:lineRule="auto"/>
              <w:jc w:val="center"/>
              <w:rPr>
                <w:rFonts w:ascii="Times New Roman" w:hAnsi="Times New Roman" w:cs="Times New Roman"/>
                <w:sz w:val="28"/>
                <w:szCs w:val="28"/>
              </w:rPr>
            </w:pPr>
            <w:r w:rsidRPr="00DD18E0">
              <w:rPr>
                <w:rFonts w:ascii="Times New Roman" w:hAnsi="Times New Roman" w:cs="Times New Roman"/>
                <w:sz w:val="28"/>
                <w:szCs w:val="28"/>
              </w:rPr>
              <w:t>0,30</w:t>
            </w:r>
          </w:p>
        </w:tc>
      </w:tr>
      <w:tr w:rsidR="00B01545" w:rsidRPr="008D4E44">
        <w:trPr>
          <w:cantSplit/>
          <w:trHeight w:val="264"/>
          <w:jc w:val="center"/>
        </w:trPr>
        <w:tc>
          <w:tcPr>
            <w:tcW w:w="5245" w:type="dxa"/>
            <w:vMerge/>
          </w:tcPr>
          <w:p w:rsidR="00B01545" w:rsidRPr="008D4E44" w:rsidRDefault="00B01545" w:rsidP="008D4E44">
            <w:pPr>
              <w:spacing w:after="0" w:line="240" w:lineRule="auto"/>
              <w:jc w:val="both"/>
              <w:rPr>
                <w:rFonts w:ascii="Times New Roman" w:hAnsi="Times New Roman" w:cs="Times New Roman"/>
                <w:sz w:val="28"/>
                <w:szCs w:val="28"/>
              </w:rPr>
            </w:pPr>
          </w:p>
        </w:tc>
        <w:tc>
          <w:tcPr>
            <w:tcW w:w="2480" w:type="dxa"/>
          </w:tcPr>
          <w:p w:rsidR="00B01545" w:rsidRPr="008D4E44" w:rsidRDefault="00B01545" w:rsidP="0094788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первая категория</w:t>
            </w:r>
          </w:p>
        </w:tc>
        <w:tc>
          <w:tcPr>
            <w:tcW w:w="1485" w:type="dxa"/>
          </w:tcPr>
          <w:p w:rsidR="00B01545" w:rsidRPr="008D4E44" w:rsidRDefault="00B01545" w:rsidP="0094788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0,20</w:t>
            </w:r>
          </w:p>
        </w:tc>
      </w:tr>
      <w:tr w:rsidR="00B01545" w:rsidRPr="008D4E44">
        <w:trPr>
          <w:cantSplit/>
          <w:jc w:val="center"/>
        </w:trPr>
        <w:tc>
          <w:tcPr>
            <w:tcW w:w="5245" w:type="dxa"/>
            <w:vMerge/>
          </w:tcPr>
          <w:p w:rsidR="00B01545" w:rsidRPr="008D4E44" w:rsidRDefault="00B01545" w:rsidP="008D4E44">
            <w:pPr>
              <w:spacing w:after="0" w:line="240" w:lineRule="auto"/>
              <w:jc w:val="both"/>
              <w:rPr>
                <w:rFonts w:ascii="Times New Roman" w:hAnsi="Times New Roman" w:cs="Times New Roman"/>
                <w:sz w:val="28"/>
                <w:szCs w:val="28"/>
              </w:rPr>
            </w:pPr>
          </w:p>
        </w:tc>
        <w:tc>
          <w:tcPr>
            <w:tcW w:w="2480" w:type="dxa"/>
          </w:tcPr>
          <w:p w:rsidR="00B01545" w:rsidRPr="008D4E44" w:rsidRDefault="00B01545" w:rsidP="0094788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вторая категория</w:t>
            </w:r>
          </w:p>
        </w:tc>
        <w:tc>
          <w:tcPr>
            <w:tcW w:w="1485" w:type="dxa"/>
          </w:tcPr>
          <w:p w:rsidR="00B01545" w:rsidRPr="008D4E44" w:rsidRDefault="00B01545" w:rsidP="0094788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0,10</w:t>
            </w:r>
          </w:p>
        </w:tc>
      </w:tr>
    </w:tbl>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lastRenderedPageBreak/>
        <w:t>Наличие квалификационной категории, классности подтверждается с</w:t>
      </w:r>
      <w:r w:rsidRPr="008D4E44">
        <w:rPr>
          <w:rFonts w:ascii="Times New Roman" w:hAnsi="Times New Roman" w:cs="Times New Roman"/>
          <w:sz w:val="28"/>
          <w:szCs w:val="28"/>
        </w:rPr>
        <w:t>о</w:t>
      </w:r>
      <w:r w:rsidRPr="008D4E44">
        <w:rPr>
          <w:rFonts w:ascii="Times New Roman" w:hAnsi="Times New Roman" w:cs="Times New Roman"/>
          <w:sz w:val="28"/>
          <w:szCs w:val="28"/>
        </w:rPr>
        <w:t>ответствующим документом аттестационной комиссии.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Надбавка применяется со дня принятия соответствующего решения а</w:t>
      </w:r>
      <w:r w:rsidRPr="008D4E44">
        <w:rPr>
          <w:rFonts w:ascii="Times New Roman" w:hAnsi="Times New Roman" w:cs="Times New Roman"/>
          <w:sz w:val="28"/>
          <w:szCs w:val="28"/>
        </w:rPr>
        <w:t>т</w:t>
      </w:r>
      <w:r w:rsidRPr="008D4E44">
        <w:rPr>
          <w:rFonts w:ascii="Times New Roman" w:hAnsi="Times New Roman" w:cs="Times New Roman"/>
          <w:sz w:val="28"/>
          <w:szCs w:val="28"/>
        </w:rPr>
        <w:t>тестационной комиссии.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2.13.</w:t>
      </w:r>
      <w:r w:rsidRPr="008D4E44">
        <w:rPr>
          <w:rFonts w:ascii="Times New Roman" w:hAnsi="Times New Roman" w:cs="Times New Roman"/>
          <w:sz w:val="28"/>
          <w:szCs w:val="28"/>
        </w:rPr>
        <w:tab/>
        <w:t>Надбавка за почетные, отраслевые, спортивные звания устана</w:t>
      </w:r>
      <w:r w:rsidRPr="008D4E44">
        <w:rPr>
          <w:rFonts w:ascii="Times New Roman" w:hAnsi="Times New Roman" w:cs="Times New Roman"/>
          <w:sz w:val="28"/>
          <w:szCs w:val="28"/>
        </w:rPr>
        <w:t>в</w:t>
      </w:r>
      <w:r w:rsidRPr="008D4E44">
        <w:rPr>
          <w:rFonts w:ascii="Times New Roman" w:hAnsi="Times New Roman" w:cs="Times New Roman"/>
          <w:sz w:val="28"/>
          <w:szCs w:val="28"/>
        </w:rPr>
        <w:t>ливается при условии соответствия занимаемой должности и профилю де</w:t>
      </w:r>
      <w:r w:rsidRPr="008D4E44">
        <w:rPr>
          <w:rFonts w:ascii="Times New Roman" w:hAnsi="Times New Roman" w:cs="Times New Roman"/>
          <w:sz w:val="28"/>
          <w:szCs w:val="28"/>
        </w:rPr>
        <w:t>я</w:t>
      </w:r>
      <w:r w:rsidRPr="008D4E44">
        <w:rPr>
          <w:rFonts w:ascii="Times New Roman" w:hAnsi="Times New Roman" w:cs="Times New Roman"/>
          <w:sz w:val="28"/>
          <w:szCs w:val="28"/>
        </w:rPr>
        <w:t xml:space="preserve">тельности </w:t>
      </w:r>
      <w:proofErr w:type="gramStart"/>
      <w:r w:rsidRPr="008D4E44">
        <w:rPr>
          <w:rFonts w:ascii="Times New Roman" w:hAnsi="Times New Roman" w:cs="Times New Roman"/>
          <w:sz w:val="28"/>
          <w:szCs w:val="28"/>
        </w:rPr>
        <w:t>учреждения</w:t>
      </w:r>
      <w:proofErr w:type="gramEnd"/>
      <w:r w:rsidRPr="008D4E44">
        <w:rPr>
          <w:rFonts w:ascii="Times New Roman" w:hAnsi="Times New Roman" w:cs="Times New Roman"/>
          <w:sz w:val="28"/>
          <w:szCs w:val="28"/>
        </w:rPr>
        <w:t xml:space="preserve"> присвоенному званию, если иное не установлено з</w:t>
      </w:r>
      <w:r w:rsidRPr="008D4E44">
        <w:rPr>
          <w:rFonts w:ascii="Times New Roman" w:hAnsi="Times New Roman" w:cs="Times New Roman"/>
          <w:sz w:val="28"/>
          <w:szCs w:val="28"/>
        </w:rPr>
        <w:t>а</w:t>
      </w:r>
      <w:r w:rsidRPr="008D4E44">
        <w:rPr>
          <w:rFonts w:ascii="Times New Roman" w:hAnsi="Times New Roman" w:cs="Times New Roman"/>
          <w:sz w:val="28"/>
          <w:szCs w:val="28"/>
        </w:rPr>
        <w:t>конодательством Российской Федерации и (или) настоящим Положением, в следующих размерах:</w:t>
      </w:r>
    </w:p>
    <w:tbl>
      <w:tblPr>
        <w:tblW w:w="94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8"/>
        <w:gridCol w:w="1485"/>
      </w:tblGrid>
      <w:tr w:rsidR="00B01545" w:rsidRPr="00891550">
        <w:trPr>
          <w:cantSplit/>
          <w:tblHeader/>
        </w:trPr>
        <w:tc>
          <w:tcPr>
            <w:tcW w:w="7918" w:type="dxa"/>
          </w:tcPr>
          <w:p w:rsidR="00B01545" w:rsidRPr="00891550" w:rsidRDefault="00B01545" w:rsidP="008D4E44">
            <w:pPr>
              <w:spacing w:after="0" w:line="240" w:lineRule="auto"/>
              <w:jc w:val="center"/>
              <w:rPr>
                <w:rFonts w:ascii="Times New Roman" w:hAnsi="Times New Roman" w:cs="Times New Roman"/>
                <w:sz w:val="28"/>
                <w:szCs w:val="28"/>
              </w:rPr>
            </w:pPr>
            <w:r w:rsidRPr="00891550">
              <w:rPr>
                <w:rFonts w:ascii="Times New Roman" w:hAnsi="Times New Roman" w:cs="Times New Roman"/>
                <w:sz w:val="28"/>
                <w:szCs w:val="28"/>
              </w:rPr>
              <w:t>Звание</w:t>
            </w:r>
          </w:p>
        </w:tc>
        <w:tc>
          <w:tcPr>
            <w:tcW w:w="1485" w:type="dxa"/>
          </w:tcPr>
          <w:p w:rsidR="00B01545" w:rsidRPr="00891550" w:rsidRDefault="00B01545" w:rsidP="008D4E44">
            <w:pPr>
              <w:spacing w:after="0" w:line="240" w:lineRule="auto"/>
              <w:jc w:val="center"/>
              <w:rPr>
                <w:rFonts w:ascii="Times New Roman" w:hAnsi="Times New Roman" w:cs="Times New Roman"/>
                <w:sz w:val="28"/>
                <w:szCs w:val="28"/>
              </w:rPr>
            </w:pPr>
            <w:r w:rsidRPr="00891550">
              <w:rPr>
                <w:rFonts w:ascii="Times New Roman" w:hAnsi="Times New Roman" w:cs="Times New Roman"/>
                <w:sz w:val="28"/>
                <w:szCs w:val="28"/>
              </w:rPr>
              <w:t>Надбавка</w:t>
            </w:r>
          </w:p>
        </w:tc>
      </w:tr>
      <w:tr w:rsidR="00B01545" w:rsidRPr="008D4E44">
        <w:trPr>
          <w:cantSplit/>
        </w:trPr>
        <w:tc>
          <w:tcPr>
            <w:tcW w:w="7918" w:type="dxa"/>
          </w:tcPr>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Почетное звание «Народный»; «Заслуженный»</w:t>
            </w:r>
          </w:p>
        </w:tc>
        <w:tc>
          <w:tcPr>
            <w:tcW w:w="1485"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0,30</w:t>
            </w:r>
          </w:p>
        </w:tc>
      </w:tr>
      <w:tr w:rsidR="00B01545" w:rsidRPr="008D4E44">
        <w:trPr>
          <w:cantSplit/>
        </w:trPr>
        <w:tc>
          <w:tcPr>
            <w:tcW w:w="7918" w:type="dxa"/>
          </w:tcPr>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Звания, награды, начинающиеся со слов «Почетный», в том числе «Почетный учитель Ленинградской области»,</w:t>
            </w:r>
            <w:r>
              <w:rPr>
                <w:rFonts w:ascii="Times New Roman" w:hAnsi="Times New Roman" w:cs="Times New Roman"/>
                <w:sz w:val="28"/>
                <w:szCs w:val="28"/>
              </w:rPr>
              <w:t xml:space="preserve"> </w:t>
            </w:r>
            <w:r w:rsidRPr="008D4E44">
              <w:rPr>
                <w:rFonts w:ascii="Times New Roman" w:hAnsi="Times New Roman" w:cs="Times New Roman"/>
                <w:sz w:val="28"/>
                <w:szCs w:val="28"/>
              </w:rPr>
              <w:t>«Почетный работник общего образования Российской Федер</w:t>
            </w:r>
            <w:r w:rsidRPr="008D4E44">
              <w:rPr>
                <w:rFonts w:ascii="Times New Roman" w:hAnsi="Times New Roman" w:cs="Times New Roman"/>
                <w:sz w:val="28"/>
                <w:szCs w:val="28"/>
              </w:rPr>
              <w:t>а</w:t>
            </w:r>
            <w:r w:rsidRPr="008D4E44">
              <w:rPr>
                <w:rFonts w:ascii="Times New Roman" w:hAnsi="Times New Roman" w:cs="Times New Roman"/>
                <w:sz w:val="28"/>
                <w:szCs w:val="28"/>
              </w:rPr>
              <w:t>ции»</w:t>
            </w:r>
            <w:proofErr w:type="gramStart"/>
            <w:r w:rsidRPr="008D4E44">
              <w:rPr>
                <w:rFonts w:ascii="Times New Roman" w:hAnsi="Times New Roman" w:cs="Times New Roman"/>
                <w:sz w:val="28"/>
                <w:szCs w:val="28"/>
              </w:rPr>
              <w:t>,«</w:t>
            </w:r>
            <w:proofErr w:type="gramEnd"/>
            <w:r w:rsidRPr="008D4E44">
              <w:rPr>
                <w:rFonts w:ascii="Times New Roman" w:hAnsi="Times New Roman" w:cs="Times New Roman"/>
                <w:sz w:val="28"/>
                <w:szCs w:val="28"/>
              </w:rPr>
              <w:t>Почетный работник сферы образования Российской Ф</w:t>
            </w:r>
            <w:r w:rsidRPr="008D4E44">
              <w:rPr>
                <w:rFonts w:ascii="Times New Roman" w:hAnsi="Times New Roman" w:cs="Times New Roman"/>
                <w:sz w:val="28"/>
                <w:szCs w:val="28"/>
              </w:rPr>
              <w:t>е</w:t>
            </w:r>
            <w:r w:rsidRPr="008D4E44">
              <w:rPr>
                <w:rFonts w:ascii="Times New Roman" w:hAnsi="Times New Roman" w:cs="Times New Roman"/>
                <w:sz w:val="28"/>
                <w:szCs w:val="28"/>
              </w:rPr>
              <w:t>дерации», «Почетный работник физической культуры и спорта Ленинградской области», «Почетный работник культуры Л</w:t>
            </w:r>
            <w:r w:rsidRPr="008D4E44">
              <w:rPr>
                <w:rFonts w:ascii="Times New Roman" w:hAnsi="Times New Roman" w:cs="Times New Roman"/>
                <w:sz w:val="28"/>
                <w:szCs w:val="28"/>
              </w:rPr>
              <w:t>е</w:t>
            </w:r>
            <w:r w:rsidRPr="008D4E44">
              <w:rPr>
                <w:rFonts w:ascii="Times New Roman" w:hAnsi="Times New Roman" w:cs="Times New Roman"/>
                <w:sz w:val="28"/>
                <w:szCs w:val="28"/>
              </w:rPr>
              <w:t>нинградской области»</w:t>
            </w:r>
          </w:p>
        </w:tc>
        <w:tc>
          <w:tcPr>
            <w:tcW w:w="1485"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0,20</w:t>
            </w:r>
          </w:p>
        </w:tc>
      </w:tr>
      <w:tr w:rsidR="00B01545" w:rsidRPr="008D4E44">
        <w:trPr>
          <w:cantSplit/>
        </w:trPr>
        <w:tc>
          <w:tcPr>
            <w:tcW w:w="7918" w:type="dxa"/>
          </w:tcPr>
          <w:p w:rsidR="00B01545" w:rsidRPr="008D4E44" w:rsidRDefault="00B01545" w:rsidP="008D4E44">
            <w:pPr>
              <w:spacing w:after="0" w:line="240" w:lineRule="auto"/>
              <w:rPr>
                <w:rFonts w:ascii="Times New Roman" w:hAnsi="Times New Roman" w:cs="Times New Roman"/>
                <w:sz w:val="28"/>
                <w:szCs w:val="28"/>
              </w:rPr>
            </w:pPr>
            <w:r w:rsidRPr="008D4E44">
              <w:rPr>
                <w:rFonts w:ascii="Times New Roman" w:hAnsi="Times New Roman" w:cs="Times New Roman"/>
                <w:sz w:val="28"/>
                <w:szCs w:val="28"/>
              </w:rPr>
              <w:t>Отраслевые (ведомственные) звания</w:t>
            </w:r>
          </w:p>
        </w:tc>
        <w:tc>
          <w:tcPr>
            <w:tcW w:w="1485"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0,10</w:t>
            </w:r>
          </w:p>
        </w:tc>
      </w:tr>
      <w:tr w:rsidR="00B01545" w:rsidRPr="008D4E44">
        <w:trPr>
          <w:cantSplit/>
        </w:trPr>
        <w:tc>
          <w:tcPr>
            <w:tcW w:w="7918" w:type="dxa"/>
          </w:tcPr>
          <w:p w:rsidR="00B01545" w:rsidRPr="008D4E44" w:rsidRDefault="00B01545" w:rsidP="008D4E44">
            <w:pPr>
              <w:spacing w:after="0" w:line="240" w:lineRule="auto"/>
              <w:rPr>
                <w:rFonts w:ascii="Times New Roman" w:hAnsi="Times New Roman" w:cs="Times New Roman"/>
                <w:sz w:val="28"/>
                <w:szCs w:val="28"/>
              </w:rPr>
            </w:pPr>
            <w:r w:rsidRPr="008D4E44">
              <w:rPr>
                <w:rFonts w:ascii="Times New Roman" w:hAnsi="Times New Roman" w:cs="Times New Roman"/>
                <w:sz w:val="28"/>
                <w:szCs w:val="28"/>
              </w:rPr>
              <w:t xml:space="preserve">Спортивные звания </w:t>
            </w:r>
          </w:p>
        </w:tc>
        <w:tc>
          <w:tcPr>
            <w:tcW w:w="1485"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0,10</w:t>
            </w:r>
          </w:p>
        </w:tc>
      </w:tr>
    </w:tbl>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Надбавка применяется со дня присвоения соответствующего почетн</w:t>
      </w:r>
      <w:r w:rsidRPr="008D4E44">
        <w:rPr>
          <w:rFonts w:ascii="Times New Roman" w:hAnsi="Times New Roman" w:cs="Times New Roman"/>
          <w:sz w:val="28"/>
          <w:szCs w:val="28"/>
        </w:rPr>
        <w:t>о</w:t>
      </w:r>
      <w:r w:rsidRPr="008D4E44">
        <w:rPr>
          <w:rFonts w:ascii="Times New Roman" w:hAnsi="Times New Roman" w:cs="Times New Roman"/>
          <w:sz w:val="28"/>
          <w:szCs w:val="28"/>
        </w:rPr>
        <w:t>го, отраслевого, спортивного звания.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При наличии у работника нескольких почетных, отраслевых, спорти</w:t>
      </w:r>
      <w:r w:rsidRPr="008D4E44">
        <w:rPr>
          <w:rFonts w:ascii="Times New Roman" w:hAnsi="Times New Roman" w:cs="Times New Roman"/>
          <w:sz w:val="28"/>
          <w:szCs w:val="28"/>
        </w:rPr>
        <w:t>в</w:t>
      </w:r>
      <w:r w:rsidRPr="008D4E44">
        <w:rPr>
          <w:rFonts w:ascii="Times New Roman" w:hAnsi="Times New Roman" w:cs="Times New Roman"/>
          <w:sz w:val="28"/>
          <w:szCs w:val="28"/>
        </w:rPr>
        <w:t>ных званий надбавка устанавливается по максимальному значению.</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2.14. Надбавка за ученую степень устанавливается отдельным катег</w:t>
      </w:r>
      <w:r w:rsidRPr="008D4E44">
        <w:rPr>
          <w:rFonts w:ascii="Times New Roman" w:hAnsi="Times New Roman" w:cs="Times New Roman"/>
          <w:sz w:val="28"/>
          <w:szCs w:val="28"/>
        </w:rPr>
        <w:t>о</w:t>
      </w:r>
      <w:r w:rsidRPr="008D4E44">
        <w:rPr>
          <w:rFonts w:ascii="Times New Roman" w:hAnsi="Times New Roman" w:cs="Times New Roman"/>
          <w:sz w:val="28"/>
          <w:szCs w:val="28"/>
        </w:rPr>
        <w:t>риям работников при условии соответствия ученой степени профилю де</w:t>
      </w:r>
      <w:r w:rsidRPr="008D4E44">
        <w:rPr>
          <w:rFonts w:ascii="Times New Roman" w:hAnsi="Times New Roman" w:cs="Times New Roman"/>
          <w:sz w:val="28"/>
          <w:szCs w:val="28"/>
        </w:rPr>
        <w:t>я</w:t>
      </w:r>
      <w:r w:rsidRPr="008D4E44">
        <w:rPr>
          <w:rFonts w:ascii="Times New Roman" w:hAnsi="Times New Roman" w:cs="Times New Roman"/>
          <w:sz w:val="28"/>
          <w:szCs w:val="28"/>
        </w:rPr>
        <w:t>тельности работника в следующих размерах:</w:t>
      </w:r>
    </w:p>
    <w:tbl>
      <w:tblPr>
        <w:tblW w:w="94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268"/>
        <w:gridCol w:w="1485"/>
      </w:tblGrid>
      <w:tr w:rsidR="00B01545" w:rsidRPr="00891550">
        <w:trPr>
          <w:cantSplit/>
          <w:tblHeader/>
        </w:trPr>
        <w:tc>
          <w:tcPr>
            <w:tcW w:w="5670" w:type="dxa"/>
          </w:tcPr>
          <w:p w:rsidR="00B01545" w:rsidRPr="00891550" w:rsidRDefault="00B01545" w:rsidP="008D4E44">
            <w:pPr>
              <w:spacing w:after="0" w:line="240" w:lineRule="auto"/>
              <w:jc w:val="center"/>
              <w:rPr>
                <w:rFonts w:ascii="Times New Roman" w:hAnsi="Times New Roman" w:cs="Times New Roman"/>
                <w:sz w:val="28"/>
                <w:szCs w:val="28"/>
              </w:rPr>
            </w:pPr>
            <w:r w:rsidRPr="00891550">
              <w:rPr>
                <w:rFonts w:ascii="Times New Roman" w:hAnsi="Times New Roman" w:cs="Times New Roman"/>
                <w:sz w:val="28"/>
                <w:szCs w:val="28"/>
              </w:rPr>
              <w:t>Категория работников</w:t>
            </w:r>
          </w:p>
        </w:tc>
        <w:tc>
          <w:tcPr>
            <w:tcW w:w="2268" w:type="dxa"/>
          </w:tcPr>
          <w:p w:rsidR="00B01545" w:rsidRPr="00891550" w:rsidRDefault="00B01545" w:rsidP="00891550">
            <w:pPr>
              <w:spacing w:after="0" w:line="240" w:lineRule="auto"/>
              <w:jc w:val="center"/>
              <w:rPr>
                <w:rFonts w:ascii="Times New Roman" w:hAnsi="Times New Roman" w:cs="Times New Roman"/>
                <w:sz w:val="28"/>
                <w:szCs w:val="28"/>
              </w:rPr>
            </w:pPr>
            <w:r w:rsidRPr="00891550">
              <w:rPr>
                <w:rFonts w:ascii="Times New Roman" w:hAnsi="Times New Roman" w:cs="Times New Roman"/>
                <w:sz w:val="28"/>
                <w:szCs w:val="28"/>
              </w:rPr>
              <w:t>Научная степень</w:t>
            </w:r>
          </w:p>
        </w:tc>
        <w:tc>
          <w:tcPr>
            <w:tcW w:w="1485" w:type="dxa"/>
          </w:tcPr>
          <w:p w:rsidR="00B01545" w:rsidRPr="00891550" w:rsidRDefault="00B01545" w:rsidP="008D4E44">
            <w:pPr>
              <w:spacing w:after="0" w:line="240" w:lineRule="auto"/>
              <w:jc w:val="center"/>
              <w:rPr>
                <w:rFonts w:ascii="Times New Roman" w:hAnsi="Times New Roman" w:cs="Times New Roman"/>
                <w:sz w:val="28"/>
                <w:szCs w:val="28"/>
              </w:rPr>
            </w:pPr>
            <w:r w:rsidRPr="00891550">
              <w:rPr>
                <w:rFonts w:ascii="Times New Roman" w:hAnsi="Times New Roman" w:cs="Times New Roman"/>
                <w:sz w:val="28"/>
                <w:szCs w:val="28"/>
              </w:rPr>
              <w:t>Надбавка</w:t>
            </w:r>
          </w:p>
        </w:tc>
      </w:tr>
      <w:tr w:rsidR="00B01545" w:rsidRPr="008D4E44">
        <w:trPr>
          <w:cantSplit/>
          <w:trHeight w:val="692"/>
        </w:trPr>
        <w:tc>
          <w:tcPr>
            <w:tcW w:w="5670" w:type="dxa"/>
            <w:vMerge w:val="restart"/>
          </w:tcPr>
          <w:p w:rsidR="00B01545" w:rsidRPr="008D4E44" w:rsidRDefault="00B01545" w:rsidP="00891550">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ПКГ должностей педагогических работников (третий и четвертый КУ)</w:t>
            </w:r>
          </w:p>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w:t>
            </w:r>
            <w:r w:rsidRPr="008D4E44">
              <w:rPr>
                <w:rFonts w:ascii="Times New Roman" w:hAnsi="Times New Roman" w:cs="Times New Roman"/>
                <w:sz w:val="28"/>
                <w:szCs w:val="28"/>
              </w:rPr>
              <w:t>и</w:t>
            </w:r>
            <w:r w:rsidRPr="008D4E44">
              <w:rPr>
                <w:rFonts w:ascii="Times New Roman" w:hAnsi="Times New Roman" w:cs="Times New Roman"/>
                <w:sz w:val="28"/>
                <w:szCs w:val="28"/>
              </w:rPr>
              <w:t>тель фондов; заведующий отделом (сект</w:t>
            </w:r>
            <w:r w:rsidRPr="008D4E44">
              <w:rPr>
                <w:rFonts w:ascii="Times New Roman" w:hAnsi="Times New Roman" w:cs="Times New Roman"/>
                <w:sz w:val="28"/>
                <w:szCs w:val="28"/>
              </w:rPr>
              <w:t>о</w:t>
            </w:r>
            <w:r w:rsidRPr="008D4E44">
              <w:rPr>
                <w:rFonts w:ascii="Times New Roman" w:hAnsi="Times New Roman" w:cs="Times New Roman"/>
                <w:sz w:val="28"/>
                <w:szCs w:val="28"/>
              </w:rPr>
              <w:t>ром) научно-методического центра народн</w:t>
            </w:r>
            <w:r w:rsidRPr="008D4E44">
              <w:rPr>
                <w:rFonts w:ascii="Times New Roman" w:hAnsi="Times New Roman" w:cs="Times New Roman"/>
                <w:sz w:val="28"/>
                <w:szCs w:val="28"/>
              </w:rPr>
              <w:t>о</w:t>
            </w:r>
            <w:r w:rsidRPr="008D4E44">
              <w:rPr>
                <w:rFonts w:ascii="Times New Roman" w:hAnsi="Times New Roman" w:cs="Times New Roman"/>
                <w:sz w:val="28"/>
                <w:szCs w:val="28"/>
              </w:rPr>
              <w:t>го творчества, дома народного творчества</w:t>
            </w:r>
          </w:p>
        </w:tc>
        <w:tc>
          <w:tcPr>
            <w:tcW w:w="2268" w:type="dxa"/>
          </w:tcPr>
          <w:p w:rsidR="00B01545" w:rsidRPr="008D4E44" w:rsidRDefault="00B01545" w:rsidP="00891550">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Кандидат наук</w:t>
            </w:r>
          </w:p>
        </w:tc>
        <w:tc>
          <w:tcPr>
            <w:tcW w:w="1485"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0,05</w:t>
            </w:r>
          </w:p>
        </w:tc>
      </w:tr>
      <w:tr w:rsidR="00B01545" w:rsidRPr="008D4E44">
        <w:trPr>
          <w:cantSplit/>
          <w:trHeight w:val="692"/>
        </w:trPr>
        <w:tc>
          <w:tcPr>
            <w:tcW w:w="5670" w:type="dxa"/>
            <w:vMerge/>
          </w:tcPr>
          <w:p w:rsidR="00B01545" w:rsidRPr="008D4E44" w:rsidRDefault="00B01545" w:rsidP="008D4E44">
            <w:pPr>
              <w:spacing w:after="0" w:line="240" w:lineRule="auto"/>
              <w:rPr>
                <w:rFonts w:ascii="Times New Roman" w:hAnsi="Times New Roman" w:cs="Times New Roman"/>
                <w:sz w:val="28"/>
                <w:szCs w:val="28"/>
              </w:rPr>
            </w:pPr>
          </w:p>
        </w:tc>
        <w:tc>
          <w:tcPr>
            <w:tcW w:w="2268" w:type="dxa"/>
          </w:tcPr>
          <w:p w:rsidR="00B01545" w:rsidRPr="008D4E44" w:rsidRDefault="00B01545" w:rsidP="00891550">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Доктор наук</w:t>
            </w:r>
          </w:p>
        </w:tc>
        <w:tc>
          <w:tcPr>
            <w:tcW w:w="1485"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0,10</w:t>
            </w:r>
          </w:p>
        </w:tc>
      </w:tr>
    </w:tbl>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Надбавка применяется со дня принятия решения Высшей аттестацио</w:t>
      </w:r>
      <w:r w:rsidRPr="008D4E44">
        <w:rPr>
          <w:rFonts w:ascii="Times New Roman" w:hAnsi="Times New Roman" w:cs="Times New Roman"/>
          <w:sz w:val="28"/>
          <w:szCs w:val="28"/>
        </w:rPr>
        <w:t>н</w:t>
      </w:r>
      <w:r w:rsidRPr="008D4E44">
        <w:rPr>
          <w:rFonts w:ascii="Times New Roman" w:hAnsi="Times New Roman" w:cs="Times New Roman"/>
          <w:sz w:val="28"/>
          <w:szCs w:val="28"/>
        </w:rPr>
        <w:t>ной комиссией федерального органа управления образованием о выдаче д</w:t>
      </w:r>
      <w:r w:rsidRPr="008D4E44">
        <w:rPr>
          <w:rFonts w:ascii="Times New Roman" w:hAnsi="Times New Roman" w:cs="Times New Roman"/>
          <w:sz w:val="28"/>
          <w:szCs w:val="28"/>
        </w:rPr>
        <w:t>и</w:t>
      </w:r>
      <w:r w:rsidRPr="008D4E44">
        <w:rPr>
          <w:rFonts w:ascii="Times New Roman" w:hAnsi="Times New Roman" w:cs="Times New Roman"/>
          <w:sz w:val="28"/>
          <w:szCs w:val="28"/>
        </w:rPr>
        <w:t>плома, присуждения ученой степени.</w:t>
      </w:r>
    </w:p>
    <w:p w:rsidR="00B01545" w:rsidRPr="00F766BE"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2.15. Должностной оклад руководителя учреждения устанавливается уполномоченным органом в трудовом договоре (контракте) в размере не н</w:t>
      </w:r>
      <w:r w:rsidRPr="008D4E44">
        <w:rPr>
          <w:rFonts w:ascii="Times New Roman" w:hAnsi="Times New Roman" w:cs="Times New Roman"/>
          <w:sz w:val="28"/>
          <w:szCs w:val="28"/>
        </w:rPr>
        <w:t>и</w:t>
      </w:r>
      <w:r w:rsidRPr="008D4E44">
        <w:rPr>
          <w:rFonts w:ascii="Times New Roman" w:hAnsi="Times New Roman" w:cs="Times New Roman"/>
          <w:sz w:val="28"/>
          <w:szCs w:val="28"/>
        </w:rPr>
        <w:t>же минимального уровня должностного оклада руководителя, определяемого путем умножения среднего минимального уровня должностного оклада (о</w:t>
      </w:r>
      <w:r w:rsidRPr="008D4E44">
        <w:rPr>
          <w:rFonts w:ascii="Times New Roman" w:hAnsi="Times New Roman" w:cs="Times New Roman"/>
          <w:sz w:val="28"/>
          <w:szCs w:val="28"/>
        </w:rPr>
        <w:t>к</w:t>
      </w:r>
      <w:r w:rsidRPr="008D4E44">
        <w:rPr>
          <w:rFonts w:ascii="Times New Roman" w:hAnsi="Times New Roman" w:cs="Times New Roman"/>
          <w:sz w:val="28"/>
          <w:szCs w:val="28"/>
        </w:rPr>
        <w:t>лада, ставки заработной платы) работников, относимых к основному перс</w:t>
      </w:r>
      <w:r w:rsidRPr="008D4E44">
        <w:rPr>
          <w:rFonts w:ascii="Times New Roman" w:hAnsi="Times New Roman" w:cs="Times New Roman"/>
          <w:sz w:val="28"/>
          <w:szCs w:val="28"/>
        </w:rPr>
        <w:t>о</w:t>
      </w:r>
      <w:r w:rsidRPr="00F766BE">
        <w:rPr>
          <w:rFonts w:ascii="Times New Roman" w:hAnsi="Times New Roman" w:cs="Times New Roman"/>
          <w:sz w:val="28"/>
          <w:szCs w:val="28"/>
        </w:rPr>
        <w:lastRenderedPageBreak/>
        <w:t>налу соответствующего учреждения (далее – соответствующий должностной оклад – СДО), на коэффициент масштаба управления учреждением.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постановлением </w:t>
      </w:r>
      <w:r>
        <w:rPr>
          <w:rFonts w:ascii="Times New Roman" w:hAnsi="Times New Roman" w:cs="Times New Roman"/>
          <w:sz w:val="28"/>
          <w:szCs w:val="28"/>
        </w:rPr>
        <w:t xml:space="preserve">местной </w:t>
      </w:r>
      <w:r w:rsidRPr="008D4E44">
        <w:rPr>
          <w:rFonts w:ascii="Times New Roman" w:hAnsi="Times New Roman" w:cs="Times New Roman"/>
          <w:sz w:val="28"/>
          <w:szCs w:val="28"/>
        </w:rPr>
        <w:t>администрации.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- 90</w:t>
      </w:r>
      <w:r>
        <w:rPr>
          <w:rFonts w:ascii="Times New Roman" w:hAnsi="Times New Roman" w:cs="Times New Roman"/>
          <w:sz w:val="28"/>
          <w:szCs w:val="28"/>
        </w:rPr>
        <w:t xml:space="preserve"> </w:t>
      </w:r>
      <w:r w:rsidRPr="008D4E44">
        <w:rPr>
          <w:rFonts w:ascii="Times New Roman" w:hAnsi="Times New Roman" w:cs="Times New Roman"/>
          <w:sz w:val="28"/>
          <w:szCs w:val="28"/>
        </w:rPr>
        <w:t>% минимального уровня должностного оклада руководителя учр</w:t>
      </w:r>
      <w:r w:rsidRPr="008D4E44">
        <w:rPr>
          <w:rFonts w:ascii="Times New Roman" w:hAnsi="Times New Roman" w:cs="Times New Roman"/>
          <w:sz w:val="28"/>
          <w:szCs w:val="28"/>
        </w:rPr>
        <w:t>е</w:t>
      </w:r>
      <w:r w:rsidRPr="008D4E44">
        <w:rPr>
          <w:rFonts w:ascii="Times New Roman" w:hAnsi="Times New Roman" w:cs="Times New Roman"/>
          <w:sz w:val="28"/>
          <w:szCs w:val="28"/>
        </w:rPr>
        <w:t>ждения – для заместителей руководителя учреждения, главного бухгалтера учреждения.</w:t>
      </w:r>
    </w:p>
    <w:p w:rsidR="00B01545" w:rsidRPr="008D4E44" w:rsidRDefault="00B01545" w:rsidP="008D4E44">
      <w:pPr>
        <w:spacing w:after="0" w:line="240" w:lineRule="auto"/>
        <w:ind w:firstLine="709"/>
        <w:jc w:val="both"/>
        <w:rPr>
          <w:rFonts w:ascii="Times New Roman" w:hAnsi="Times New Roman" w:cs="Times New Roman"/>
          <w:color w:val="000000"/>
          <w:sz w:val="28"/>
          <w:szCs w:val="28"/>
        </w:rPr>
      </w:pPr>
      <w:r w:rsidRPr="008D4E44">
        <w:rPr>
          <w:rFonts w:ascii="Times New Roman" w:hAnsi="Times New Roman" w:cs="Times New Roman"/>
          <w:sz w:val="28"/>
          <w:szCs w:val="28"/>
        </w:rPr>
        <w:t>2.17. Величина СДО определяется как среднее арифметическое мин</w:t>
      </w:r>
      <w:r w:rsidRPr="008D4E44">
        <w:rPr>
          <w:rFonts w:ascii="Times New Roman" w:hAnsi="Times New Roman" w:cs="Times New Roman"/>
          <w:sz w:val="28"/>
          <w:szCs w:val="28"/>
        </w:rPr>
        <w:t>и</w:t>
      </w:r>
      <w:r w:rsidRPr="008D4E44">
        <w:rPr>
          <w:rFonts w:ascii="Times New Roman" w:hAnsi="Times New Roman" w:cs="Times New Roman"/>
          <w:sz w:val="28"/>
          <w:szCs w:val="28"/>
        </w:rPr>
        <w:t xml:space="preserve">мальных уровней должностных окладов (окладов, ставок заработной платы) работников, </w:t>
      </w:r>
      <w:r w:rsidRPr="008D4E44">
        <w:rPr>
          <w:rFonts w:ascii="Times New Roman" w:hAnsi="Times New Roman" w:cs="Times New Roman"/>
          <w:color w:val="000000"/>
          <w:sz w:val="28"/>
          <w:szCs w:val="28"/>
        </w:rPr>
        <w:t>относимых к основному персоналу, включенных в штатное ра</w:t>
      </w:r>
      <w:r w:rsidRPr="008D4E44">
        <w:rPr>
          <w:rFonts w:ascii="Times New Roman" w:hAnsi="Times New Roman" w:cs="Times New Roman"/>
          <w:color w:val="000000"/>
          <w:sz w:val="28"/>
          <w:szCs w:val="28"/>
        </w:rPr>
        <w:t>с</w:t>
      </w:r>
      <w:r w:rsidRPr="008D4E44">
        <w:rPr>
          <w:rFonts w:ascii="Times New Roman" w:hAnsi="Times New Roman" w:cs="Times New Roman"/>
          <w:color w:val="000000"/>
          <w:sz w:val="28"/>
          <w:szCs w:val="28"/>
        </w:rPr>
        <w:t>писание.</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Перечни должностей, относимых к основному персоналу, определяю</w:t>
      </w:r>
      <w:r w:rsidRPr="008D4E44">
        <w:rPr>
          <w:rFonts w:ascii="Times New Roman" w:hAnsi="Times New Roman" w:cs="Times New Roman"/>
          <w:sz w:val="28"/>
          <w:szCs w:val="28"/>
        </w:rPr>
        <w:t>т</w:t>
      </w:r>
      <w:r w:rsidRPr="008D4E44">
        <w:rPr>
          <w:rFonts w:ascii="Times New Roman" w:hAnsi="Times New Roman" w:cs="Times New Roman"/>
          <w:sz w:val="28"/>
          <w:szCs w:val="28"/>
        </w:rPr>
        <w:t>ся по видам экономической деятельности согласно соответствующим разд</w:t>
      </w:r>
      <w:r w:rsidRPr="008D4E44">
        <w:rPr>
          <w:rFonts w:ascii="Times New Roman" w:hAnsi="Times New Roman" w:cs="Times New Roman"/>
          <w:sz w:val="28"/>
          <w:szCs w:val="28"/>
        </w:rPr>
        <w:t>е</w:t>
      </w:r>
      <w:r w:rsidRPr="008D4E44">
        <w:rPr>
          <w:rFonts w:ascii="Times New Roman" w:hAnsi="Times New Roman" w:cs="Times New Roman"/>
          <w:sz w:val="28"/>
          <w:szCs w:val="28"/>
        </w:rPr>
        <w:t>лам приложений к настоящему Положению.</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Перерасчет должностного оклада руководителя соответствующего у</w:t>
      </w:r>
      <w:r w:rsidRPr="008D4E44">
        <w:rPr>
          <w:rFonts w:ascii="Times New Roman" w:hAnsi="Times New Roman" w:cs="Times New Roman"/>
          <w:sz w:val="28"/>
          <w:szCs w:val="28"/>
        </w:rPr>
        <w:t>ч</w:t>
      </w:r>
      <w:r w:rsidRPr="008D4E44">
        <w:rPr>
          <w:rFonts w:ascii="Times New Roman" w:hAnsi="Times New Roman" w:cs="Times New Roman"/>
          <w:sz w:val="28"/>
          <w:szCs w:val="28"/>
        </w:rPr>
        <w:t>реждения производится при изменении</w:t>
      </w:r>
      <w:r w:rsidRPr="008D4E44">
        <w:rPr>
          <w:rFonts w:ascii="Times New Roman" w:hAnsi="Times New Roman" w:cs="Times New Roman"/>
          <w:sz w:val="24"/>
          <w:szCs w:val="24"/>
        </w:rPr>
        <w:t xml:space="preserve"> </w:t>
      </w:r>
      <w:r w:rsidRPr="008D4E44">
        <w:rPr>
          <w:rFonts w:ascii="Times New Roman" w:hAnsi="Times New Roman" w:cs="Times New Roman"/>
          <w:sz w:val="28"/>
          <w:szCs w:val="28"/>
        </w:rPr>
        <w:t>штатного расписания учреждения</w:t>
      </w:r>
      <w:r>
        <w:rPr>
          <w:rFonts w:ascii="Times New Roman" w:hAnsi="Times New Roman" w:cs="Times New Roman"/>
          <w:sz w:val="28"/>
          <w:szCs w:val="28"/>
        </w:rPr>
        <w:t xml:space="preserve"> </w:t>
      </w:r>
      <w:r w:rsidRPr="008D4E44">
        <w:rPr>
          <w:rFonts w:ascii="Times New Roman" w:hAnsi="Times New Roman" w:cs="Times New Roman"/>
          <w:sz w:val="28"/>
          <w:szCs w:val="28"/>
        </w:rPr>
        <w:t>(тарификационных списков работников), расчетной величины, масштаба управления и величины СДО.</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2.18. Коэффициент масштаба управления зависит от объемных показ</w:t>
      </w:r>
      <w:r w:rsidRPr="008D4E44">
        <w:rPr>
          <w:rFonts w:ascii="Times New Roman" w:hAnsi="Times New Roman" w:cs="Times New Roman"/>
          <w:sz w:val="28"/>
          <w:szCs w:val="28"/>
        </w:rPr>
        <w:t>а</w:t>
      </w:r>
      <w:r w:rsidRPr="008D4E44">
        <w:rPr>
          <w:rFonts w:ascii="Times New Roman" w:hAnsi="Times New Roman" w:cs="Times New Roman"/>
          <w:sz w:val="28"/>
          <w:szCs w:val="28"/>
        </w:rPr>
        <w:t>телей деятельности учреждения, учитываемых при определении группы по оплате труда руководителей, и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6"/>
        <w:gridCol w:w="4686"/>
      </w:tblGrid>
      <w:tr w:rsidR="00B01545" w:rsidRPr="00F766BE">
        <w:trPr>
          <w:cantSplit/>
          <w:tblHeader/>
          <w:jc w:val="center"/>
        </w:trPr>
        <w:tc>
          <w:tcPr>
            <w:tcW w:w="477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Группа по оплате труда руководит</w:t>
            </w:r>
            <w:r w:rsidRPr="00F766BE">
              <w:rPr>
                <w:rFonts w:ascii="Times New Roman" w:hAnsi="Times New Roman" w:cs="Times New Roman"/>
                <w:sz w:val="28"/>
                <w:szCs w:val="28"/>
              </w:rPr>
              <w:t>е</w:t>
            </w:r>
            <w:r w:rsidRPr="00F766BE">
              <w:rPr>
                <w:rFonts w:ascii="Times New Roman" w:hAnsi="Times New Roman" w:cs="Times New Roman"/>
                <w:sz w:val="28"/>
                <w:szCs w:val="28"/>
              </w:rPr>
              <w:t>лей</w:t>
            </w:r>
          </w:p>
        </w:tc>
        <w:tc>
          <w:tcPr>
            <w:tcW w:w="468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Коэффициент масштаба управления</w:t>
            </w:r>
          </w:p>
        </w:tc>
      </w:tr>
      <w:tr w:rsidR="00B01545" w:rsidRPr="00F766BE">
        <w:trPr>
          <w:cantSplit/>
          <w:jc w:val="center"/>
        </w:trPr>
        <w:tc>
          <w:tcPr>
            <w:tcW w:w="477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I</w:t>
            </w:r>
          </w:p>
        </w:tc>
        <w:tc>
          <w:tcPr>
            <w:tcW w:w="468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3,00</w:t>
            </w:r>
          </w:p>
        </w:tc>
      </w:tr>
      <w:tr w:rsidR="00B01545" w:rsidRPr="00F766BE">
        <w:trPr>
          <w:cantSplit/>
          <w:jc w:val="center"/>
        </w:trPr>
        <w:tc>
          <w:tcPr>
            <w:tcW w:w="477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II</w:t>
            </w:r>
          </w:p>
        </w:tc>
        <w:tc>
          <w:tcPr>
            <w:tcW w:w="468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2,75</w:t>
            </w:r>
          </w:p>
        </w:tc>
      </w:tr>
      <w:tr w:rsidR="00B01545" w:rsidRPr="00F766BE">
        <w:trPr>
          <w:cantSplit/>
          <w:jc w:val="center"/>
        </w:trPr>
        <w:tc>
          <w:tcPr>
            <w:tcW w:w="477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III</w:t>
            </w:r>
          </w:p>
        </w:tc>
        <w:tc>
          <w:tcPr>
            <w:tcW w:w="468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2,50</w:t>
            </w:r>
          </w:p>
        </w:tc>
      </w:tr>
      <w:tr w:rsidR="00B01545" w:rsidRPr="00F766BE">
        <w:trPr>
          <w:cantSplit/>
          <w:jc w:val="center"/>
        </w:trPr>
        <w:tc>
          <w:tcPr>
            <w:tcW w:w="477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IV</w:t>
            </w:r>
          </w:p>
        </w:tc>
        <w:tc>
          <w:tcPr>
            <w:tcW w:w="468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2,25</w:t>
            </w:r>
          </w:p>
        </w:tc>
      </w:tr>
      <w:tr w:rsidR="00B01545" w:rsidRPr="00F766BE">
        <w:trPr>
          <w:cantSplit/>
          <w:jc w:val="center"/>
        </w:trPr>
        <w:tc>
          <w:tcPr>
            <w:tcW w:w="477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V</w:t>
            </w:r>
          </w:p>
        </w:tc>
        <w:tc>
          <w:tcPr>
            <w:tcW w:w="4686"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2,00</w:t>
            </w:r>
          </w:p>
        </w:tc>
      </w:tr>
    </w:tbl>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Группа по оплате труда руководителей для вновь открываемых созд</w:t>
      </w:r>
      <w:r w:rsidRPr="008D4E44">
        <w:rPr>
          <w:rFonts w:ascii="Times New Roman" w:hAnsi="Times New Roman" w:cs="Times New Roman"/>
          <w:sz w:val="28"/>
          <w:szCs w:val="28"/>
        </w:rPr>
        <w:t>а</w:t>
      </w:r>
      <w:r w:rsidRPr="008D4E44">
        <w:rPr>
          <w:rFonts w:ascii="Times New Roman" w:hAnsi="Times New Roman" w:cs="Times New Roman"/>
          <w:sz w:val="28"/>
          <w:szCs w:val="28"/>
        </w:rPr>
        <w:t>ваемых учреждений устанавливается исходя из плановых (проектных) пок</w:t>
      </w:r>
      <w:r w:rsidRPr="008D4E44">
        <w:rPr>
          <w:rFonts w:ascii="Times New Roman" w:hAnsi="Times New Roman" w:cs="Times New Roman"/>
          <w:sz w:val="28"/>
          <w:szCs w:val="28"/>
        </w:rPr>
        <w:t>а</w:t>
      </w:r>
      <w:r w:rsidRPr="008D4E44">
        <w:rPr>
          <w:rFonts w:ascii="Times New Roman" w:hAnsi="Times New Roman" w:cs="Times New Roman"/>
          <w:sz w:val="28"/>
          <w:szCs w:val="28"/>
        </w:rPr>
        <w:t>зателей деятельности, но не более чем на два года с момента государстве</w:t>
      </w:r>
      <w:r w:rsidRPr="008D4E44">
        <w:rPr>
          <w:rFonts w:ascii="Times New Roman" w:hAnsi="Times New Roman" w:cs="Times New Roman"/>
          <w:sz w:val="28"/>
          <w:szCs w:val="28"/>
        </w:rPr>
        <w:t>н</w:t>
      </w:r>
      <w:r w:rsidRPr="008D4E44">
        <w:rPr>
          <w:rFonts w:ascii="Times New Roman" w:hAnsi="Times New Roman" w:cs="Times New Roman"/>
          <w:sz w:val="28"/>
          <w:szCs w:val="28"/>
        </w:rPr>
        <w:t>ной регистрации учреждения.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За учреждениями, деятельность которых приостановлена в связи с пр</w:t>
      </w:r>
      <w:r w:rsidRPr="008D4E44">
        <w:rPr>
          <w:rFonts w:ascii="Times New Roman" w:hAnsi="Times New Roman" w:cs="Times New Roman"/>
          <w:sz w:val="28"/>
          <w:szCs w:val="28"/>
        </w:rPr>
        <w:t>о</w:t>
      </w:r>
      <w:r w:rsidRPr="008D4E44">
        <w:rPr>
          <w:rFonts w:ascii="Times New Roman" w:hAnsi="Times New Roman" w:cs="Times New Roman"/>
          <w:sz w:val="28"/>
          <w:szCs w:val="28"/>
        </w:rPr>
        <w:t>ведением капитального ремонта, сохраняется группа по оплате труда руков</w:t>
      </w:r>
      <w:r w:rsidRPr="008D4E44">
        <w:rPr>
          <w:rFonts w:ascii="Times New Roman" w:hAnsi="Times New Roman" w:cs="Times New Roman"/>
          <w:sz w:val="28"/>
          <w:szCs w:val="28"/>
        </w:rPr>
        <w:t>о</w:t>
      </w:r>
      <w:r w:rsidRPr="008D4E44">
        <w:rPr>
          <w:rFonts w:ascii="Times New Roman" w:hAnsi="Times New Roman" w:cs="Times New Roman"/>
          <w:sz w:val="28"/>
          <w:szCs w:val="28"/>
        </w:rPr>
        <w:t>дителей, определенная до начала ремонта, но не более чем на один год с н</w:t>
      </w:r>
      <w:r w:rsidRPr="008D4E44">
        <w:rPr>
          <w:rFonts w:ascii="Times New Roman" w:hAnsi="Times New Roman" w:cs="Times New Roman"/>
          <w:sz w:val="28"/>
          <w:szCs w:val="28"/>
        </w:rPr>
        <w:t>а</w:t>
      </w:r>
      <w:r w:rsidRPr="008D4E44">
        <w:rPr>
          <w:rFonts w:ascii="Times New Roman" w:hAnsi="Times New Roman" w:cs="Times New Roman"/>
          <w:sz w:val="28"/>
          <w:szCs w:val="28"/>
        </w:rPr>
        <w:t>чала капитального ремонта.</w:t>
      </w:r>
    </w:p>
    <w:p w:rsidR="00B01545" w:rsidRPr="008D4E44" w:rsidRDefault="00B01545" w:rsidP="008D4E44">
      <w:pPr>
        <w:spacing w:after="0" w:line="240" w:lineRule="auto"/>
        <w:ind w:firstLine="709"/>
        <w:jc w:val="both"/>
        <w:rPr>
          <w:rFonts w:ascii="Times New Roman" w:hAnsi="Times New Roman" w:cs="Times New Roman"/>
          <w:sz w:val="28"/>
          <w:szCs w:val="28"/>
        </w:rPr>
      </w:pPr>
      <w:bookmarkStart w:id="1" w:name="_Hlk16781416"/>
      <w:r w:rsidRPr="008D4E44">
        <w:rPr>
          <w:rFonts w:ascii="Times New Roman" w:hAnsi="Times New Roman" w:cs="Times New Roman"/>
          <w:sz w:val="28"/>
          <w:szCs w:val="28"/>
        </w:rPr>
        <w:t>2.19. Порядок отнесения учреждений к группе по оплате труда руков</w:t>
      </w:r>
      <w:r w:rsidRPr="008D4E44">
        <w:rPr>
          <w:rFonts w:ascii="Times New Roman" w:hAnsi="Times New Roman" w:cs="Times New Roman"/>
          <w:sz w:val="28"/>
          <w:szCs w:val="28"/>
        </w:rPr>
        <w:t>о</w:t>
      </w:r>
      <w:r w:rsidRPr="008D4E44">
        <w:rPr>
          <w:rFonts w:ascii="Times New Roman" w:hAnsi="Times New Roman" w:cs="Times New Roman"/>
          <w:sz w:val="28"/>
          <w:szCs w:val="28"/>
        </w:rPr>
        <w:t>дителей в зависимости от объемных показателей деятельности устанавлив</w:t>
      </w:r>
      <w:r w:rsidRPr="008D4E44">
        <w:rPr>
          <w:rFonts w:ascii="Times New Roman" w:hAnsi="Times New Roman" w:cs="Times New Roman"/>
          <w:sz w:val="28"/>
          <w:szCs w:val="28"/>
        </w:rPr>
        <w:t>а</w:t>
      </w:r>
      <w:r w:rsidRPr="008D4E44">
        <w:rPr>
          <w:rFonts w:ascii="Times New Roman" w:hAnsi="Times New Roman" w:cs="Times New Roman"/>
          <w:sz w:val="28"/>
          <w:szCs w:val="28"/>
        </w:rPr>
        <w:t>ется по видам экономической деятельности согласно соответствующим ра</w:t>
      </w:r>
      <w:r w:rsidRPr="008D4E44">
        <w:rPr>
          <w:rFonts w:ascii="Times New Roman" w:hAnsi="Times New Roman" w:cs="Times New Roman"/>
          <w:sz w:val="28"/>
          <w:szCs w:val="28"/>
        </w:rPr>
        <w:t>з</w:t>
      </w:r>
      <w:r w:rsidRPr="008D4E44">
        <w:rPr>
          <w:rFonts w:ascii="Times New Roman" w:hAnsi="Times New Roman" w:cs="Times New Roman"/>
          <w:sz w:val="28"/>
          <w:szCs w:val="28"/>
        </w:rPr>
        <w:t>делам приложений  к настоящему Положению.</w:t>
      </w:r>
    </w:p>
    <w:bookmarkEnd w:id="1"/>
    <w:p w:rsidR="00B01545"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lastRenderedPageBreak/>
        <w:t>2.20. Распределение учреждений по группам по оплате труда руковод</w:t>
      </w:r>
      <w:r w:rsidRPr="008D4E44">
        <w:rPr>
          <w:rFonts w:ascii="Times New Roman" w:hAnsi="Times New Roman" w:cs="Times New Roman"/>
          <w:sz w:val="28"/>
          <w:szCs w:val="28"/>
        </w:rPr>
        <w:t>и</w:t>
      </w:r>
      <w:r w:rsidRPr="008D4E44">
        <w:rPr>
          <w:rFonts w:ascii="Times New Roman" w:hAnsi="Times New Roman" w:cs="Times New Roman"/>
          <w:sz w:val="28"/>
          <w:szCs w:val="28"/>
        </w:rPr>
        <w:t>телей и коэффициенты масштаба управления для учреждений ежегодно</w:t>
      </w:r>
      <w:r>
        <w:rPr>
          <w:rFonts w:ascii="Times New Roman" w:hAnsi="Times New Roman" w:cs="Times New Roman"/>
          <w:sz w:val="28"/>
          <w:szCs w:val="28"/>
        </w:rPr>
        <w:t xml:space="preserve"> </w:t>
      </w:r>
      <w:r w:rsidRPr="008D4E44">
        <w:rPr>
          <w:rFonts w:ascii="Times New Roman" w:hAnsi="Times New Roman" w:cs="Times New Roman"/>
          <w:sz w:val="28"/>
          <w:szCs w:val="28"/>
        </w:rPr>
        <w:t>у</w:t>
      </w:r>
      <w:r w:rsidRPr="008D4E44">
        <w:rPr>
          <w:rFonts w:ascii="Times New Roman" w:hAnsi="Times New Roman" w:cs="Times New Roman"/>
          <w:sz w:val="28"/>
          <w:szCs w:val="28"/>
        </w:rPr>
        <w:t>т</w:t>
      </w:r>
      <w:r w:rsidRPr="008D4E44">
        <w:rPr>
          <w:rFonts w:ascii="Times New Roman" w:hAnsi="Times New Roman" w:cs="Times New Roman"/>
          <w:sz w:val="28"/>
          <w:szCs w:val="28"/>
        </w:rPr>
        <w:t>верждаются уполномоченным органом на основе объемных показателей де</w:t>
      </w:r>
      <w:r w:rsidRPr="008D4E44">
        <w:rPr>
          <w:rFonts w:ascii="Times New Roman" w:hAnsi="Times New Roman" w:cs="Times New Roman"/>
          <w:sz w:val="28"/>
          <w:szCs w:val="28"/>
        </w:rPr>
        <w:t>я</w:t>
      </w:r>
      <w:r w:rsidRPr="008D4E44">
        <w:rPr>
          <w:rFonts w:ascii="Times New Roman" w:hAnsi="Times New Roman" w:cs="Times New Roman"/>
          <w:sz w:val="28"/>
          <w:szCs w:val="28"/>
        </w:rPr>
        <w:t>тельности.</w:t>
      </w:r>
    </w:p>
    <w:p w:rsidR="00B01545" w:rsidRPr="008D4E44" w:rsidRDefault="00B01545" w:rsidP="008D4E44">
      <w:pPr>
        <w:spacing w:after="0" w:line="240" w:lineRule="auto"/>
        <w:ind w:firstLine="709"/>
        <w:jc w:val="both"/>
        <w:rPr>
          <w:rFonts w:ascii="Times New Roman" w:hAnsi="Times New Roman" w:cs="Times New Roman"/>
          <w:sz w:val="28"/>
          <w:szCs w:val="28"/>
        </w:rPr>
      </w:pPr>
    </w:p>
    <w:p w:rsidR="00B01545" w:rsidRPr="008D4E44" w:rsidRDefault="00B01545" w:rsidP="00C6202D">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3. Размеры и порядок установления компенсационных выплат</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3.1. Надбавка за работу со сведениями, составляющими государстве</w:t>
      </w:r>
      <w:r w:rsidRPr="008D4E44">
        <w:rPr>
          <w:rFonts w:ascii="Times New Roman" w:hAnsi="Times New Roman" w:cs="Times New Roman"/>
          <w:sz w:val="28"/>
          <w:szCs w:val="28"/>
        </w:rPr>
        <w:t>н</w:t>
      </w:r>
      <w:r w:rsidRPr="008D4E44">
        <w:rPr>
          <w:rFonts w:ascii="Times New Roman" w:hAnsi="Times New Roman" w:cs="Times New Roman"/>
          <w:sz w:val="28"/>
          <w:szCs w:val="28"/>
        </w:rPr>
        <w:t>ную тайну, устанавливается локальными нормативными актами учреждений в размере не менее:</w:t>
      </w:r>
    </w:p>
    <w:tbl>
      <w:tblPr>
        <w:tblW w:w="9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8"/>
        <w:gridCol w:w="3850"/>
      </w:tblGrid>
      <w:tr w:rsidR="00B01545" w:rsidRPr="00F766BE">
        <w:trPr>
          <w:cantSplit/>
          <w:tblHeader/>
        </w:trPr>
        <w:tc>
          <w:tcPr>
            <w:tcW w:w="5608"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Степень секретности сведений, иные усл</w:t>
            </w:r>
            <w:r w:rsidRPr="00F766BE">
              <w:rPr>
                <w:rFonts w:ascii="Times New Roman" w:hAnsi="Times New Roman" w:cs="Times New Roman"/>
                <w:sz w:val="28"/>
                <w:szCs w:val="28"/>
              </w:rPr>
              <w:t>о</w:t>
            </w:r>
            <w:r w:rsidRPr="00F766BE">
              <w:rPr>
                <w:rFonts w:ascii="Times New Roman" w:hAnsi="Times New Roman" w:cs="Times New Roman"/>
                <w:sz w:val="28"/>
                <w:szCs w:val="28"/>
              </w:rPr>
              <w:t>вия</w:t>
            </w:r>
          </w:p>
        </w:tc>
        <w:tc>
          <w:tcPr>
            <w:tcW w:w="3850" w:type="dxa"/>
          </w:tcPr>
          <w:p w:rsidR="00B01545"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 xml:space="preserve">Надбавка, % от </w:t>
            </w:r>
            <w:proofErr w:type="gramStart"/>
            <w:r w:rsidRPr="00F766BE">
              <w:rPr>
                <w:rFonts w:ascii="Times New Roman" w:hAnsi="Times New Roman" w:cs="Times New Roman"/>
                <w:sz w:val="28"/>
                <w:szCs w:val="28"/>
              </w:rPr>
              <w:t>должностного</w:t>
            </w:r>
            <w:proofErr w:type="gramEnd"/>
            <w:r w:rsidRPr="00F766BE">
              <w:rPr>
                <w:rFonts w:ascii="Times New Roman" w:hAnsi="Times New Roman" w:cs="Times New Roman"/>
                <w:sz w:val="28"/>
                <w:szCs w:val="28"/>
              </w:rPr>
              <w:t xml:space="preserve"> </w:t>
            </w:r>
          </w:p>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оклада (оклада)</w:t>
            </w:r>
          </w:p>
        </w:tc>
      </w:tr>
      <w:tr w:rsidR="00B01545" w:rsidRPr="008D4E44">
        <w:trPr>
          <w:cantSplit/>
        </w:trPr>
        <w:tc>
          <w:tcPr>
            <w:tcW w:w="5608" w:type="dxa"/>
          </w:tcPr>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«Особой важности»</w:t>
            </w:r>
          </w:p>
        </w:tc>
        <w:tc>
          <w:tcPr>
            <w:tcW w:w="3850"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50</w:t>
            </w:r>
          </w:p>
        </w:tc>
      </w:tr>
      <w:tr w:rsidR="00B01545" w:rsidRPr="008D4E44">
        <w:trPr>
          <w:cantSplit/>
        </w:trPr>
        <w:tc>
          <w:tcPr>
            <w:tcW w:w="5608" w:type="dxa"/>
          </w:tcPr>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«Совершенно секретно»</w:t>
            </w:r>
          </w:p>
        </w:tc>
        <w:tc>
          <w:tcPr>
            <w:tcW w:w="3850"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30</w:t>
            </w:r>
          </w:p>
        </w:tc>
      </w:tr>
      <w:tr w:rsidR="00B01545" w:rsidRPr="008D4E44">
        <w:trPr>
          <w:cantSplit/>
        </w:trPr>
        <w:tc>
          <w:tcPr>
            <w:tcW w:w="5608" w:type="dxa"/>
          </w:tcPr>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«Секретно» при оформлении допуска с пр</w:t>
            </w:r>
            <w:r w:rsidRPr="008D4E44">
              <w:rPr>
                <w:rFonts w:ascii="Times New Roman" w:hAnsi="Times New Roman" w:cs="Times New Roman"/>
                <w:sz w:val="28"/>
                <w:szCs w:val="28"/>
              </w:rPr>
              <w:t>о</w:t>
            </w:r>
            <w:r w:rsidRPr="008D4E44">
              <w:rPr>
                <w:rFonts w:ascii="Times New Roman" w:hAnsi="Times New Roman" w:cs="Times New Roman"/>
                <w:sz w:val="28"/>
                <w:szCs w:val="28"/>
              </w:rPr>
              <w:t>ведением проверочных мероприятий</w:t>
            </w:r>
          </w:p>
        </w:tc>
        <w:tc>
          <w:tcPr>
            <w:tcW w:w="3850"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10</w:t>
            </w:r>
          </w:p>
        </w:tc>
      </w:tr>
      <w:tr w:rsidR="00B01545" w:rsidRPr="008D4E44">
        <w:trPr>
          <w:cantSplit/>
        </w:trPr>
        <w:tc>
          <w:tcPr>
            <w:tcW w:w="5608" w:type="dxa"/>
          </w:tcPr>
          <w:p w:rsidR="00B01545" w:rsidRPr="008D4E44" w:rsidRDefault="00B01545" w:rsidP="008D4E44">
            <w:pPr>
              <w:spacing w:after="0" w:line="240" w:lineRule="auto"/>
              <w:jc w:val="both"/>
              <w:rPr>
                <w:rFonts w:ascii="Times New Roman" w:hAnsi="Times New Roman" w:cs="Times New Roman"/>
                <w:sz w:val="28"/>
                <w:szCs w:val="28"/>
              </w:rPr>
            </w:pPr>
            <w:r w:rsidRPr="008D4E44">
              <w:rPr>
                <w:rFonts w:ascii="Times New Roman" w:hAnsi="Times New Roman" w:cs="Times New Roman"/>
                <w:sz w:val="28"/>
                <w:szCs w:val="28"/>
              </w:rPr>
              <w:t>«Секретно» без проведения проверочных мероприятий</w:t>
            </w:r>
          </w:p>
        </w:tc>
        <w:tc>
          <w:tcPr>
            <w:tcW w:w="3850" w:type="dxa"/>
          </w:tcPr>
          <w:p w:rsidR="00B01545" w:rsidRPr="008D4E44" w:rsidRDefault="00B01545" w:rsidP="008D4E44">
            <w:pPr>
              <w:spacing w:after="0" w:line="240" w:lineRule="auto"/>
              <w:jc w:val="center"/>
              <w:rPr>
                <w:rFonts w:ascii="Times New Roman" w:hAnsi="Times New Roman" w:cs="Times New Roman"/>
                <w:sz w:val="28"/>
                <w:szCs w:val="28"/>
              </w:rPr>
            </w:pPr>
            <w:r w:rsidRPr="008D4E44">
              <w:rPr>
                <w:rFonts w:ascii="Times New Roman" w:hAnsi="Times New Roman" w:cs="Times New Roman"/>
                <w:sz w:val="28"/>
                <w:szCs w:val="28"/>
              </w:rPr>
              <w:t>5</w:t>
            </w:r>
          </w:p>
        </w:tc>
      </w:tr>
    </w:tbl>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3.2. Размеры повышения оплаты труда работникам, занятым на работах с вредными и (или) опасными условиями труда, определяются по результ</w:t>
      </w:r>
      <w:r w:rsidRPr="008D4E44">
        <w:rPr>
          <w:rFonts w:ascii="Times New Roman" w:hAnsi="Times New Roman" w:cs="Times New Roman"/>
          <w:sz w:val="28"/>
          <w:szCs w:val="28"/>
        </w:rPr>
        <w:t>а</w:t>
      </w:r>
      <w:r w:rsidRPr="008D4E44">
        <w:rPr>
          <w:rFonts w:ascii="Times New Roman" w:hAnsi="Times New Roman" w:cs="Times New Roman"/>
          <w:sz w:val="28"/>
          <w:szCs w:val="28"/>
        </w:rPr>
        <w:t>там проведенной в установленном порядке специальной оценки условий тр</w:t>
      </w:r>
      <w:r w:rsidRPr="008D4E44">
        <w:rPr>
          <w:rFonts w:ascii="Times New Roman" w:hAnsi="Times New Roman" w:cs="Times New Roman"/>
          <w:sz w:val="28"/>
          <w:szCs w:val="28"/>
        </w:rPr>
        <w:t>у</w:t>
      </w:r>
      <w:r w:rsidRPr="008D4E44">
        <w:rPr>
          <w:rFonts w:ascii="Times New Roman" w:hAnsi="Times New Roman" w:cs="Times New Roman"/>
          <w:sz w:val="28"/>
          <w:szCs w:val="28"/>
        </w:rPr>
        <w:t>да.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Если по итогам специальной оценки условий труда рабочее место пр</w:t>
      </w:r>
      <w:r w:rsidRPr="008D4E44">
        <w:rPr>
          <w:rFonts w:ascii="Times New Roman" w:hAnsi="Times New Roman" w:cs="Times New Roman"/>
          <w:sz w:val="28"/>
          <w:szCs w:val="28"/>
        </w:rPr>
        <w:t>и</w:t>
      </w:r>
      <w:r w:rsidRPr="008D4E44">
        <w:rPr>
          <w:rFonts w:ascii="Times New Roman" w:hAnsi="Times New Roman" w:cs="Times New Roman"/>
          <w:sz w:val="28"/>
          <w:szCs w:val="28"/>
        </w:rPr>
        <w:t>знается безопасным, повышение оплаты труда не производится.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3.3. Работникам учреждений устанавливаются, если иное не пред</w:t>
      </w:r>
      <w:r w:rsidRPr="008D4E44">
        <w:rPr>
          <w:rFonts w:ascii="Times New Roman" w:hAnsi="Times New Roman" w:cs="Times New Roman"/>
          <w:sz w:val="28"/>
          <w:szCs w:val="28"/>
        </w:rPr>
        <w:t>у</w:t>
      </w:r>
      <w:r w:rsidRPr="008D4E44">
        <w:rPr>
          <w:rFonts w:ascii="Times New Roman" w:hAnsi="Times New Roman" w:cs="Times New Roman"/>
          <w:sz w:val="28"/>
          <w:szCs w:val="28"/>
        </w:rPr>
        <w:t>смотрено законодательством Российской Федерации, размеры повышений за работу с вредными и (или) опасными условиями труда не менее:</w:t>
      </w:r>
    </w:p>
    <w:tbl>
      <w:tblPr>
        <w:tblW w:w="95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2"/>
        <w:gridCol w:w="5147"/>
      </w:tblGrid>
      <w:tr w:rsidR="00B01545" w:rsidRPr="00F766BE">
        <w:trPr>
          <w:cantSplit/>
          <w:tblHeader/>
        </w:trPr>
        <w:tc>
          <w:tcPr>
            <w:tcW w:w="4422" w:type="dxa"/>
          </w:tcPr>
          <w:p w:rsidR="00B01545" w:rsidRDefault="00B01545" w:rsidP="008D4E44">
            <w:pPr>
              <w:spacing w:after="0" w:line="240" w:lineRule="auto"/>
              <w:jc w:val="center"/>
              <w:rPr>
                <w:rFonts w:ascii="Times New Roman" w:hAnsi="Times New Roman" w:cs="Times New Roman"/>
                <w:sz w:val="28"/>
                <w:szCs w:val="28"/>
              </w:rPr>
            </w:pPr>
          </w:p>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Степень вредности условий труда</w:t>
            </w:r>
          </w:p>
        </w:tc>
        <w:tc>
          <w:tcPr>
            <w:tcW w:w="5147"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Надбавка, % от должностного оклада (оклада, выплат по ставке заработной платы)</w:t>
            </w:r>
          </w:p>
        </w:tc>
      </w:tr>
      <w:tr w:rsidR="00B01545" w:rsidRPr="00F766BE">
        <w:trPr>
          <w:cantSplit/>
        </w:trPr>
        <w:tc>
          <w:tcPr>
            <w:tcW w:w="4422" w:type="dxa"/>
          </w:tcPr>
          <w:p w:rsidR="00B01545" w:rsidRPr="00F766BE" w:rsidRDefault="00B01545" w:rsidP="008D4E44">
            <w:pPr>
              <w:spacing w:after="0" w:line="240" w:lineRule="auto"/>
              <w:jc w:val="both"/>
              <w:rPr>
                <w:rFonts w:ascii="Times New Roman" w:hAnsi="Times New Roman" w:cs="Times New Roman"/>
                <w:sz w:val="28"/>
                <w:szCs w:val="28"/>
              </w:rPr>
            </w:pPr>
            <w:r w:rsidRPr="00F766BE">
              <w:rPr>
                <w:rFonts w:ascii="Times New Roman" w:hAnsi="Times New Roman" w:cs="Times New Roman"/>
                <w:sz w:val="28"/>
                <w:szCs w:val="28"/>
              </w:rPr>
              <w:t>3 класс, подкласс 3.1</w:t>
            </w:r>
          </w:p>
        </w:tc>
        <w:tc>
          <w:tcPr>
            <w:tcW w:w="5147"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4</w:t>
            </w:r>
          </w:p>
        </w:tc>
      </w:tr>
      <w:tr w:rsidR="00B01545" w:rsidRPr="00F766BE">
        <w:trPr>
          <w:cantSplit/>
        </w:trPr>
        <w:tc>
          <w:tcPr>
            <w:tcW w:w="4422" w:type="dxa"/>
          </w:tcPr>
          <w:p w:rsidR="00B01545" w:rsidRPr="00F766BE" w:rsidRDefault="00B01545" w:rsidP="008D4E44">
            <w:pPr>
              <w:spacing w:after="0" w:line="240" w:lineRule="auto"/>
              <w:jc w:val="both"/>
              <w:rPr>
                <w:rFonts w:ascii="Times New Roman" w:hAnsi="Times New Roman" w:cs="Times New Roman"/>
                <w:sz w:val="28"/>
                <w:szCs w:val="28"/>
              </w:rPr>
            </w:pPr>
            <w:r w:rsidRPr="00F766BE">
              <w:rPr>
                <w:rFonts w:ascii="Times New Roman" w:hAnsi="Times New Roman" w:cs="Times New Roman"/>
                <w:sz w:val="28"/>
                <w:szCs w:val="28"/>
              </w:rPr>
              <w:t>3 класс, подкласс 3.2</w:t>
            </w:r>
          </w:p>
        </w:tc>
        <w:tc>
          <w:tcPr>
            <w:tcW w:w="5147"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6</w:t>
            </w:r>
          </w:p>
        </w:tc>
      </w:tr>
      <w:tr w:rsidR="00B01545" w:rsidRPr="00F766BE">
        <w:trPr>
          <w:cantSplit/>
        </w:trPr>
        <w:tc>
          <w:tcPr>
            <w:tcW w:w="4422" w:type="dxa"/>
          </w:tcPr>
          <w:p w:rsidR="00B01545" w:rsidRPr="00F766BE" w:rsidRDefault="00B01545" w:rsidP="008D4E44">
            <w:pPr>
              <w:spacing w:after="0" w:line="240" w:lineRule="auto"/>
              <w:jc w:val="both"/>
              <w:rPr>
                <w:rFonts w:ascii="Times New Roman" w:hAnsi="Times New Roman" w:cs="Times New Roman"/>
                <w:sz w:val="28"/>
                <w:szCs w:val="28"/>
                <w:lang w:val="en-US"/>
              </w:rPr>
            </w:pPr>
            <w:r w:rsidRPr="00F766BE">
              <w:rPr>
                <w:rFonts w:ascii="Times New Roman" w:hAnsi="Times New Roman" w:cs="Times New Roman"/>
                <w:sz w:val="28"/>
                <w:szCs w:val="28"/>
              </w:rPr>
              <w:t>3 класс, подкласс 3.3</w:t>
            </w:r>
          </w:p>
        </w:tc>
        <w:tc>
          <w:tcPr>
            <w:tcW w:w="5147"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8</w:t>
            </w:r>
          </w:p>
        </w:tc>
      </w:tr>
      <w:tr w:rsidR="00B01545" w:rsidRPr="00F766BE">
        <w:trPr>
          <w:cantSplit/>
        </w:trPr>
        <w:tc>
          <w:tcPr>
            <w:tcW w:w="4422" w:type="dxa"/>
          </w:tcPr>
          <w:p w:rsidR="00B01545" w:rsidRPr="00F766BE" w:rsidRDefault="00B01545" w:rsidP="008D4E44">
            <w:pPr>
              <w:spacing w:after="0" w:line="240" w:lineRule="auto"/>
              <w:jc w:val="both"/>
              <w:rPr>
                <w:rFonts w:ascii="Times New Roman" w:hAnsi="Times New Roman" w:cs="Times New Roman"/>
                <w:sz w:val="28"/>
                <w:szCs w:val="28"/>
              </w:rPr>
            </w:pPr>
            <w:r w:rsidRPr="00F766BE">
              <w:rPr>
                <w:rFonts w:ascii="Times New Roman" w:hAnsi="Times New Roman" w:cs="Times New Roman"/>
                <w:sz w:val="28"/>
                <w:szCs w:val="28"/>
              </w:rPr>
              <w:t>3 класс, подкласс 3.4</w:t>
            </w:r>
          </w:p>
        </w:tc>
        <w:tc>
          <w:tcPr>
            <w:tcW w:w="5147"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10</w:t>
            </w:r>
          </w:p>
        </w:tc>
      </w:tr>
      <w:tr w:rsidR="00B01545" w:rsidRPr="00F766BE">
        <w:trPr>
          <w:cantSplit/>
        </w:trPr>
        <w:tc>
          <w:tcPr>
            <w:tcW w:w="4422" w:type="dxa"/>
          </w:tcPr>
          <w:p w:rsidR="00B01545" w:rsidRPr="00F766BE" w:rsidRDefault="00B01545" w:rsidP="008D4E44">
            <w:pPr>
              <w:spacing w:after="0" w:line="240" w:lineRule="auto"/>
              <w:jc w:val="both"/>
              <w:rPr>
                <w:rFonts w:ascii="Times New Roman" w:hAnsi="Times New Roman" w:cs="Times New Roman"/>
                <w:sz w:val="28"/>
                <w:szCs w:val="28"/>
              </w:rPr>
            </w:pPr>
            <w:r w:rsidRPr="00F766BE">
              <w:rPr>
                <w:rFonts w:ascii="Times New Roman" w:hAnsi="Times New Roman" w:cs="Times New Roman"/>
                <w:sz w:val="28"/>
                <w:szCs w:val="28"/>
              </w:rPr>
              <w:t>4 класс</w:t>
            </w:r>
          </w:p>
        </w:tc>
        <w:tc>
          <w:tcPr>
            <w:tcW w:w="5147" w:type="dxa"/>
          </w:tcPr>
          <w:p w:rsidR="00B01545" w:rsidRPr="00F766BE" w:rsidRDefault="00B01545" w:rsidP="008D4E44">
            <w:pPr>
              <w:spacing w:after="0" w:line="240" w:lineRule="auto"/>
              <w:jc w:val="center"/>
              <w:rPr>
                <w:rFonts w:ascii="Times New Roman" w:hAnsi="Times New Roman" w:cs="Times New Roman"/>
                <w:sz w:val="28"/>
                <w:szCs w:val="28"/>
              </w:rPr>
            </w:pPr>
            <w:r w:rsidRPr="00F766BE">
              <w:rPr>
                <w:rFonts w:ascii="Times New Roman" w:hAnsi="Times New Roman" w:cs="Times New Roman"/>
                <w:sz w:val="28"/>
                <w:szCs w:val="28"/>
              </w:rPr>
              <w:t>12</w:t>
            </w:r>
          </w:p>
        </w:tc>
      </w:tr>
    </w:tbl>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3.4. Конкретные размеры повышения оплаты труда работникам, зан</w:t>
      </w:r>
      <w:r w:rsidRPr="008D4E44">
        <w:rPr>
          <w:rFonts w:ascii="Times New Roman" w:hAnsi="Times New Roman" w:cs="Times New Roman"/>
          <w:sz w:val="28"/>
          <w:szCs w:val="28"/>
        </w:rPr>
        <w:t>я</w:t>
      </w:r>
      <w:r w:rsidRPr="008D4E44">
        <w:rPr>
          <w:rFonts w:ascii="Times New Roman" w:hAnsi="Times New Roman" w:cs="Times New Roman"/>
          <w:sz w:val="28"/>
          <w:szCs w:val="28"/>
        </w:rPr>
        <w:t>тым на работах с вредными и (или) опасными условиями труда, устанавл</w:t>
      </w:r>
      <w:r w:rsidRPr="008D4E44">
        <w:rPr>
          <w:rFonts w:ascii="Times New Roman" w:hAnsi="Times New Roman" w:cs="Times New Roman"/>
          <w:sz w:val="28"/>
          <w:szCs w:val="28"/>
        </w:rPr>
        <w:t>и</w:t>
      </w:r>
      <w:r w:rsidRPr="008D4E44">
        <w:rPr>
          <w:rFonts w:ascii="Times New Roman" w:hAnsi="Times New Roman" w:cs="Times New Roman"/>
          <w:sz w:val="28"/>
          <w:szCs w:val="28"/>
        </w:rPr>
        <w:t>ваются учреждением в порядке, установленном статьей 372 Трудового К</w:t>
      </w:r>
      <w:r w:rsidRPr="008D4E44">
        <w:rPr>
          <w:rFonts w:ascii="Times New Roman" w:hAnsi="Times New Roman" w:cs="Times New Roman"/>
          <w:sz w:val="28"/>
          <w:szCs w:val="28"/>
        </w:rPr>
        <w:t>о</w:t>
      </w:r>
      <w:r w:rsidRPr="008D4E44">
        <w:rPr>
          <w:rFonts w:ascii="Times New Roman" w:hAnsi="Times New Roman" w:cs="Times New Roman"/>
          <w:sz w:val="28"/>
          <w:szCs w:val="28"/>
        </w:rPr>
        <w:t>декса Российской Федерации для принятия локальных</w:t>
      </w:r>
      <w:r>
        <w:rPr>
          <w:rFonts w:ascii="Times New Roman" w:hAnsi="Times New Roman" w:cs="Times New Roman"/>
          <w:sz w:val="28"/>
          <w:szCs w:val="28"/>
        </w:rPr>
        <w:t xml:space="preserve"> </w:t>
      </w:r>
      <w:r w:rsidRPr="008D4E44">
        <w:rPr>
          <w:rFonts w:ascii="Times New Roman" w:hAnsi="Times New Roman" w:cs="Times New Roman"/>
          <w:sz w:val="28"/>
          <w:szCs w:val="28"/>
        </w:rPr>
        <w:t>нормативных актов, либо коллективным договором по результатам специальной оценки условий труда.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3.5. Выплаты работникам за выполнение работ различной квалифик</w:t>
      </w:r>
      <w:r w:rsidRPr="008D4E44">
        <w:rPr>
          <w:rFonts w:ascii="Times New Roman" w:hAnsi="Times New Roman" w:cs="Times New Roman"/>
          <w:sz w:val="28"/>
          <w:szCs w:val="28"/>
        </w:rPr>
        <w:t>а</w:t>
      </w:r>
      <w:r w:rsidRPr="008D4E44">
        <w:rPr>
          <w:rFonts w:ascii="Times New Roman" w:hAnsi="Times New Roman" w:cs="Times New Roman"/>
          <w:sz w:val="28"/>
          <w:szCs w:val="28"/>
        </w:rPr>
        <w:t>ции, совмещение профессий (должностей), при расширении зон обслужив</w:t>
      </w:r>
      <w:r w:rsidRPr="008D4E44">
        <w:rPr>
          <w:rFonts w:ascii="Times New Roman" w:hAnsi="Times New Roman" w:cs="Times New Roman"/>
          <w:sz w:val="28"/>
          <w:szCs w:val="28"/>
        </w:rPr>
        <w:t>а</w:t>
      </w:r>
      <w:r w:rsidRPr="008D4E44">
        <w:rPr>
          <w:rFonts w:ascii="Times New Roman" w:hAnsi="Times New Roman" w:cs="Times New Roman"/>
          <w:sz w:val="28"/>
          <w:szCs w:val="28"/>
        </w:rPr>
        <w:t>ния, увеличении объема работы, за сверхурочную работу, работу в ночное время, выходные и нерабочие праздничные дни устанавливаются в соотве</w:t>
      </w:r>
      <w:r w:rsidRPr="008D4E44">
        <w:rPr>
          <w:rFonts w:ascii="Times New Roman" w:hAnsi="Times New Roman" w:cs="Times New Roman"/>
          <w:sz w:val="28"/>
          <w:szCs w:val="28"/>
        </w:rPr>
        <w:t>т</w:t>
      </w:r>
      <w:r w:rsidRPr="008D4E44">
        <w:rPr>
          <w:rFonts w:ascii="Times New Roman" w:hAnsi="Times New Roman" w:cs="Times New Roman"/>
          <w:sz w:val="28"/>
          <w:szCs w:val="28"/>
        </w:rPr>
        <w:t xml:space="preserve">ствии с трудовым законодательством.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lastRenderedPageBreak/>
        <w:t>Выплаты работникам при исполнении обязанностей временно отсутс</w:t>
      </w:r>
      <w:r w:rsidRPr="008D4E44">
        <w:rPr>
          <w:rFonts w:ascii="Times New Roman" w:hAnsi="Times New Roman" w:cs="Times New Roman"/>
          <w:sz w:val="28"/>
          <w:szCs w:val="28"/>
        </w:rPr>
        <w:t>т</w:t>
      </w:r>
      <w:r w:rsidRPr="008D4E44">
        <w:rPr>
          <w:rFonts w:ascii="Times New Roman" w:hAnsi="Times New Roman" w:cs="Times New Roman"/>
          <w:sz w:val="28"/>
          <w:szCs w:val="28"/>
        </w:rPr>
        <w:t>вующего работника составляют не более 50 % должностного оклада (оклада, ставки заработной платы) отсутствующего работника.</w:t>
      </w:r>
    </w:p>
    <w:p w:rsidR="00B01545" w:rsidRPr="008D4E44" w:rsidRDefault="00B01545" w:rsidP="008D4E44">
      <w:pPr>
        <w:spacing w:after="0" w:line="240" w:lineRule="auto"/>
        <w:ind w:firstLine="709"/>
        <w:jc w:val="both"/>
        <w:rPr>
          <w:rFonts w:ascii="Times New Roman" w:hAnsi="Times New Roman" w:cs="Times New Roman"/>
          <w:sz w:val="28"/>
          <w:szCs w:val="28"/>
        </w:rPr>
      </w:pPr>
      <w:proofErr w:type="gramStart"/>
      <w:r w:rsidRPr="008D4E44">
        <w:rPr>
          <w:rFonts w:ascii="Times New Roman" w:hAnsi="Times New Roman" w:cs="Times New Roman"/>
          <w:sz w:val="28"/>
          <w:szCs w:val="28"/>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w:t>
      </w:r>
      <w:r w:rsidRPr="008D4E44">
        <w:rPr>
          <w:rFonts w:ascii="Times New Roman" w:hAnsi="Times New Roman" w:cs="Times New Roman"/>
          <w:sz w:val="28"/>
          <w:szCs w:val="28"/>
        </w:rPr>
        <w:t>ж</w:t>
      </w:r>
      <w:r w:rsidRPr="008D4E44">
        <w:rPr>
          <w:rFonts w:ascii="Times New Roman" w:hAnsi="Times New Roman" w:cs="Times New Roman"/>
          <w:sz w:val="28"/>
          <w:szCs w:val="28"/>
        </w:rPr>
        <w:t>ностным окладам (окладам, ставкам заработной платы), иные компенсацио</w:t>
      </w:r>
      <w:r w:rsidRPr="008D4E44">
        <w:rPr>
          <w:rFonts w:ascii="Times New Roman" w:hAnsi="Times New Roman" w:cs="Times New Roman"/>
          <w:sz w:val="28"/>
          <w:szCs w:val="28"/>
        </w:rPr>
        <w:t>н</w:t>
      </w:r>
      <w:r w:rsidRPr="008D4E44">
        <w:rPr>
          <w:rFonts w:ascii="Times New Roman" w:hAnsi="Times New Roman" w:cs="Times New Roman"/>
          <w:sz w:val="28"/>
          <w:szCs w:val="28"/>
        </w:rPr>
        <w:t>ные и стимулирующие выплаты.</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3.6. Работа в ночное время оплачивается в повышенном размере </w:t>
      </w:r>
      <w:r>
        <w:rPr>
          <w:rFonts w:ascii="Times New Roman" w:hAnsi="Times New Roman" w:cs="Times New Roman"/>
          <w:sz w:val="28"/>
          <w:szCs w:val="28"/>
        </w:rPr>
        <w:t>–</w:t>
      </w:r>
      <w:r w:rsidRPr="008D4E44">
        <w:rPr>
          <w:rFonts w:ascii="Times New Roman" w:hAnsi="Times New Roman" w:cs="Times New Roman"/>
          <w:sz w:val="28"/>
          <w:szCs w:val="28"/>
        </w:rPr>
        <w:t xml:space="preserve"> 20</w:t>
      </w:r>
      <w:r>
        <w:rPr>
          <w:rFonts w:ascii="Times New Roman" w:hAnsi="Times New Roman" w:cs="Times New Roman"/>
          <w:sz w:val="28"/>
          <w:szCs w:val="28"/>
        </w:rPr>
        <w:t xml:space="preserve"> %</w:t>
      </w:r>
      <w:r w:rsidRPr="008D4E44">
        <w:rPr>
          <w:rFonts w:ascii="Times New Roman" w:hAnsi="Times New Roman" w:cs="Times New Roman"/>
          <w:sz w:val="28"/>
          <w:szCs w:val="28"/>
        </w:rPr>
        <w:t xml:space="preserve"> должностного оклада (оклада, ставки заработной платы), рассчитанного за час работы. </w:t>
      </w:r>
    </w:p>
    <w:p w:rsidR="00B01545" w:rsidRPr="008D4E44" w:rsidRDefault="00B01545" w:rsidP="008D4E44">
      <w:pPr>
        <w:spacing w:after="0" w:line="240" w:lineRule="auto"/>
        <w:ind w:firstLine="709"/>
        <w:jc w:val="both"/>
        <w:rPr>
          <w:rFonts w:ascii="Times New Roman" w:hAnsi="Times New Roman" w:cs="Times New Roman"/>
          <w:sz w:val="28"/>
          <w:szCs w:val="28"/>
        </w:rPr>
      </w:pPr>
      <w:bookmarkStart w:id="2" w:name="_Hlk25418644"/>
    </w:p>
    <w:p w:rsidR="00B01545" w:rsidRPr="008D4E44" w:rsidRDefault="00B01545" w:rsidP="008D4E44">
      <w:pPr>
        <w:spacing w:after="0" w:line="240" w:lineRule="auto"/>
        <w:ind w:firstLine="709"/>
        <w:jc w:val="center"/>
        <w:rPr>
          <w:rFonts w:ascii="Times New Roman" w:hAnsi="Times New Roman" w:cs="Times New Roman"/>
          <w:b/>
          <w:bCs/>
          <w:sz w:val="28"/>
          <w:szCs w:val="28"/>
        </w:rPr>
      </w:pPr>
      <w:r w:rsidRPr="008D4E44">
        <w:rPr>
          <w:rFonts w:ascii="Times New Roman" w:hAnsi="Times New Roman" w:cs="Times New Roman"/>
          <w:b/>
          <w:bCs/>
          <w:sz w:val="28"/>
          <w:szCs w:val="28"/>
        </w:rPr>
        <w:t>4. Виды и порядок установления стимулирующих выплат</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 Выплаты стимулирующего характера устанавливаются и осущес</w:t>
      </w:r>
      <w:r w:rsidRPr="008D4E44">
        <w:rPr>
          <w:rFonts w:ascii="Times New Roman" w:hAnsi="Times New Roman" w:cs="Times New Roman"/>
          <w:sz w:val="28"/>
          <w:szCs w:val="28"/>
        </w:rPr>
        <w:t>т</w:t>
      </w:r>
      <w:r w:rsidRPr="008D4E44">
        <w:rPr>
          <w:rFonts w:ascii="Times New Roman" w:hAnsi="Times New Roman" w:cs="Times New Roman"/>
          <w:sz w:val="28"/>
          <w:szCs w:val="28"/>
        </w:rPr>
        <w:t xml:space="preserve">вляются в соответствии с </w:t>
      </w:r>
      <w:r>
        <w:rPr>
          <w:rFonts w:ascii="Times New Roman" w:hAnsi="Times New Roman" w:cs="Times New Roman"/>
          <w:sz w:val="28"/>
          <w:szCs w:val="28"/>
        </w:rPr>
        <w:t>П</w:t>
      </w:r>
      <w:r w:rsidRPr="008D4E44">
        <w:rPr>
          <w:rFonts w:ascii="Times New Roman" w:hAnsi="Times New Roman" w:cs="Times New Roman"/>
          <w:sz w:val="28"/>
          <w:szCs w:val="28"/>
        </w:rPr>
        <w:t>оложением об оплате и стимулировании работн</w:t>
      </w:r>
      <w:r w:rsidRPr="008D4E44">
        <w:rPr>
          <w:rFonts w:ascii="Times New Roman" w:hAnsi="Times New Roman" w:cs="Times New Roman"/>
          <w:sz w:val="28"/>
          <w:szCs w:val="28"/>
        </w:rPr>
        <w:t>и</w:t>
      </w:r>
      <w:r w:rsidRPr="008D4E44">
        <w:rPr>
          <w:rFonts w:ascii="Times New Roman" w:hAnsi="Times New Roman" w:cs="Times New Roman"/>
          <w:sz w:val="28"/>
          <w:szCs w:val="28"/>
        </w:rPr>
        <w:t>ков, утвержденным локальным нормативным актом учреждения с учетом мнения представительного органа работников.</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Порядок осуществления стимулирующих выплат руководителям учр</w:t>
      </w:r>
      <w:r w:rsidRPr="008D4E44">
        <w:rPr>
          <w:rFonts w:ascii="Times New Roman" w:hAnsi="Times New Roman" w:cs="Times New Roman"/>
          <w:sz w:val="28"/>
          <w:szCs w:val="28"/>
        </w:rPr>
        <w:t>е</w:t>
      </w:r>
      <w:r w:rsidRPr="008D4E44">
        <w:rPr>
          <w:rFonts w:ascii="Times New Roman" w:hAnsi="Times New Roman" w:cs="Times New Roman"/>
          <w:sz w:val="28"/>
          <w:szCs w:val="28"/>
        </w:rPr>
        <w:t>ждений устанавливается уполномоченным органом.</w:t>
      </w:r>
    </w:p>
    <w:p w:rsidR="00C36B91" w:rsidRPr="0096734B" w:rsidRDefault="00B01545" w:rsidP="00C36B91">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4.2. </w:t>
      </w:r>
      <w:r w:rsidR="00C36B91" w:rsidRPr="0096734B">
        <w:rPr>
          <w:rFonts w:ascii="Times New Roman" w:hAnsi="Times New Roman" w:cs="Times New Roman"/>
          <w:sz w:val="28"/>
          <w:szCs w:val="28"/>
        </w:rPr>
        <w:t>Стимулирующие выплаты работникам учреждений устанавливаю</w:t>
      </w:r>
      <w:r w:rsidR="00C36B91" w:rsidRPr="0096734B">
        <w:rPr>
          <w:rFonts w:ascii="Times New Roman" w:hAnsi="Times New Roman" w:cs="Times New Roman"/>
          <w:sz w:val="28"/>
          <w:szCs w:val="28"/>
        </w:rPr>
        <w:t>т</w:t>
      </w:r>
      <w:r w:rsidR="00C36B91" w:rsidRPr="0096734B">
        <w:rPr>
          <w:rFonts w:ascii="Times New Roman" w:hAnsi="Times New Roman" w:cs="Times New Roman"/>
          <w:sz w:val="28"/>
          <w:szCs w:val="28"/>
        </w:rPr>
        <w:t>ся из следующего перечня выплат:</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а) премиальные выплаты по итогам работы;</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б) стимулирующая надбавка по итогам работы;</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в) премиальные выплаты за выполнение особо важных (срочных) работ;</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г) профессиональная стимулирующая надбавка;</w:t>
      </w:r>
    </w:p>
    <w:p w:rsidR="00C36B91" w:rsidRPr="0096734B" w:rsidRDefault="00C36B91" w:rsidP="00C36B91">
      <w:pPr>
        <w:pStyle w:val="ConsPlusNormal"/>
        <w:ind w:firstLine="540"/>
        <w:jc w:val="both"/>
        <w:rPr>
          <w:rFonts w:ascii="Times New Roman" w:hAnsi="Times New Roman" w:cs="Times New Roman"/>
          <w:sz w:val="28"/>
          <w:szCs w:val="28"/>
        </w:rPr>
      </w:pPr>
      <w:proofErr w:type="spellStart"/>
      <w:r w:rsidRPr="0096734B">
        <w:rPr>
          <w:rFonts w:ascii="Times New Roman" w:hAnsi="Times New Roman" w:cs="Times New Roman"/>
          <w:sz w:val="28"/>
          <w:szCs w:val="28"/>
        </w:rPr>
        <w:t>д</w:t>
      </w:r>
      <w:proofErr w:type="spellEnd"/>
      <w:r w:rsidRPr="0096734B">
        <w:rPr>
          <w:rFonts w:ascii="Times New Roman" w:hAnsi="Times New Roman" w:cs="Times New Roman"/>
          <w:sz w:val="28"/>
          <w:szCs w:val="28"/>
        </w:rPr>
        <w:t>) премиальные выплаты к значимым датам (событиям).</w:t>
      </w:r>
    </w:p>
    <w:p w:rsidR="00C36B91" w:rsidRPr="0096734B" w:rsidRDefault="00C36B91" w:rsidP="00C36B91">
      <w:pPr>
        <w:pStyle w:val="ConsPlusNormal"/>
        <w:ind w:firstLine="567"/>
        <w:jc w:val="both"/>
        <w:rPr>
          <w:rFonts w:ascii="Times New Roman" w:hAnsi="Times New Roman" w:cs="Times New Roman"/>
          <w:sz w:val="28"/>
          <w:szCs w:val="28"/>
        </w:rPr>
      </w:pPr>
      <w:bookmarkStart w:id="3" w:name="P332"/>
      <w:bookmarkEnd w:id="3"/>
      <w:r w:rsidRPr="0096734B">
        <w:rPr>
          <w:rFonts w:ascii="Times New Roman" w:hAnsi="Times New Roman" w:cs="Times New Roman"/>
          <w:sz w:val="28"/>
          <w:szCs w:val="28"/>
        </w:rPr>
        <w:t xml:space="preserve"> Стимулирующие выплаты руководителю учреждения устанавливаются из следующего перечня выплат:</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а) премиальные выплаты по итогам работы;</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б) премиальные выплаты за выполнение особо важных (срочных) работ;</w:t>
      </w:r>
    </w:p>
    <w:p w:rsidR="00C36B91" w:rsidRPr="0096734B" w:rsidRDefault="00C36B91" w:rsidP="00C36B91">
      <w:pPr>
        <w:pStyle w:val="ConsPlusNormal"/>
        <w:ind w:firstLine="540"/>
        <w:jc w:val="both"/>
        <w:rPr>
          <w:rFonts w:ascii="Times New Roman" w:hAnsi="Times New Roman" w:cs="Times New Roman"/>
          <w:sz w:val="28"/>
          <w:szCs w:val="28"/>
        </w:rPr>
      </w:pPr>
      <w:r w:rsidRPr="0096734B">
        <w:rPr>
          <w:rFonts w:ascii="Times New Roman" w:hAnsi="Times New Roman" w:cs="Times New Roman"/>
          <w:sz w:val="28"/>
          <w:szCs w:val="28"/>
        </w:rPr>
        <w:t>в) премиальные выплаты к значимым датам (событиям).</w:t>
      </w:r>
    </w:p>
    <w:p w:rsidR="00B01545" w:rsidRPr="008D4E44" w:rsidRDefault="00B01545" w:rsidP="00C36B91">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4.3. </w:t>
      </w:r>
      <w:proofErr w:type="gramStart"/>
      <w:r w:rsidRPr="008D4E44">
        <w:rPr>
          <w:rFonts w:ascii="Times New Roman" w:hAnsi="Times New Roman" w:cs="Times New Roman"/>
          <w:sz w:val="28"/>
          <w:szCs w:val="28"/>
        </w:rPr>
        <w:t>Установление работникам и руководителю</w:t>
      </w:r>
      <w:r>
        <w:rPr>
          <w:rFonts w:ascii="Times New Roman" w:hAnsi="Times New Roman" w:cs="Times New Roman"/>
          <w:sz w:val="28"/>
          <w:szCs w:val="28"/>
        </w:rPr>
        <w:t xml:space="preserve"> </w:t>
      </w:r>
      <w:r w:rsidRPr="008D4E44">
        <w:rPr>
          <w:rFonts w:ascii="Times New Roman" w:hAnsi="Times New Roman" w:cs="Times New Roman"/>
          <w:sz w:val="28"/>
          <w:szCs w:val="28"/>
        </w:rPr>
        <w:t>иных стимулирующих выплат, помимо перечисленных в пункте 4.2. настоящего Положения, не д</w:t>
      </w:r>
      <w:r w:rsidRPr="008D4E44">
        <w:rPr>
          <w:rFonts w:ascii="Times New Roman" w:hAnsi="Times New Roman" w:cs="Times New Roman"/>
          <w:sz w:val="28"/>
          <w:szCs w:val="28"/>
        </w:rPr>
        <w:t>о</w:t>
      </w:r>
      <w:r w:rsidRPr="008D4E44">
        <w:rPr>
          <w:rFonts w:ascii="Times New Roman" w:hAnsi="Times New Roman" w:cs="Times New Roman"/>
          <w:sz w:val="28"/>
          <w:szCs w:val="28"/>
        </w:rPr>
        <w:t>пускается.</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4.4. Премиальные выплаты по итогам работы осуществляются:</w:t>
      </w:r>
    </w:p>
    <w:p w:rsidR="00B01545" w:rsidRPr="008D4E44" w:rsidRDefault="00B01545" w:rsidP="00947884">
      <w:pPr>
        <w:numPr>
          <w:ilvl w:val="0"/>
          <w:numId w:val="20"/>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руководителю учреждения – по итогам работы учреждения;</w:t>
      </w:r>
    </w:p>
    <w:p w:rsidR="00B01545" w:rsidRPr="008D4E44" w:rsidRDefault="00B01545" w:rsidP="00947884">
      <w:pPr>
        <w:numPr>
          <w:ilvl w:val="0"/>
          <w:numId w:val="20"/>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руководителям обособленных структурных подразделений (филиалов) учреждения – по итогам работы учреждения и (или) структурного по</w:t>
      </w:r>
      <w:r w:rsidRPr="008D4E44">
        <w:rPr>
          <w:rFonts w:ascii="Times New Roman" w:hAnsi="Times New Roman" w:cs="Times New Roman"/>
          <w:sz w:val="28"/>
          <w:szCs w:val="28"/>
        </w:rPr>
        <w:t>д</w:t>
      </w:r>
      <w:r w:rsidRPr="008D4E44">
        <w:rPr>
          <w:rFonts w:ascii="Times New Roman" w:hAnsi="Times New Roman" w:cs="Times New Roman"/>
          <w:sz w:val="28"/>
          <w:szCs w:val="28"/>
        </w:rPr>
        <w:t>разделения (филиала) учреждения;</w:t>
      </w:r>
    </w:p>
    <w:p w:rsidR="00B01545" w:rsidRPr="008D4E44" w:rsidRDefault="00B01545" w:rsidP="00947884">
      <w:pPr>
        <w:numPr>
          <w:ilvl w:val="0"/>
          <w:numId w:val="20"/>
        </w:numPr>
        <w:tabs>
          <w:tab w:val="clear" w:pos="1429"/>
        </w:tabs>
        <w:spacing w:after="0" w:line="240" w:lineRule="auto"/>
        <w:ind w:left="550"/>
        <w:jc w:val="both"/>
        <w:rPr>
          <w:rFonts w:ascii="Times New Roman" w:hAnsi="Times New Roman" w:cs="Times New Roman"/>
          <w:sz w:val="28"/>
          <w:szCs w:val="28"/>
        </w:rPr>
      </w:pPr>
      <w:proofErr w:type="gramStart"/>
      <w:r w:rsidRPr="008D4E44">
        <w:rPr>
          <w:rFonts w:ascii="Times New Roman" w:hAnsi="Times New Roman" w:cs="Times New Roman"/>
          <w:sz w:val="28"/>
          <w:szCs w:val="28"/>
        </w:rPr>
        <w:t>работникам учреждении – по итогам работы учреждения и (или) стру</w:t>
      </w:r>
      <w:r w:rsidRPr="008D4E44">
        <w:rPr>
          <w:rFonts w:ascii="Times New Roman" w:hAnsi="Times New Roman" w:cs="Times New Roman"/>
          <w:sz w:val="28"/>
          <w:szCs w:val="28"/>
        </w:rPr>
        <w:t>к</w:t>
      </w:r>
      <w:r w:rsidRPr="008D4E44">
        <w:rPr>
          <w:rFonts w:ascii="Times New Roman" w:hAnsi="Times New Roman" w:cs="Times New Roman"/>
          <w:sz w:val="28"/>
          <w:szCs w:val="28"/>
        </w:rPr>
        <w:t xml:space="preserve">турного подразделения (филиала) учреждения, и (или) по итогам работы конкретного работника. </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4.5. Премиальные выплаты по итогам работы выплачиваются с пери</w:t>
      </w:r>
      <w:r w:rsidRPr="008D4E44">
        <w:rPr>
          <w:rFonts w:ascii="Times New Roman" w:hAnsi="Times New Roman" w:cs="Times New Roman"/>
          <w:sz w:val="28"/>
          <w:szCs w:val="28"/>
        </w:rPr>
        <w:t>о</w:t>
      </w:r>
      <w:r w:rsidRPr="008D4E44">
        <w:rPr>
          <w:rFonts w:ascii="Times New Roman" w:hAnsi="Times New Roman" w:cs="Times New Roman"/>
          <w:sz w:val="28"/>
          <w:szCs w:val="28"/>
        </w:rPr>
        <w:t>дичностью подведения итогов работы соответственно учреждения, обосо</w:t>
      </w:r>
      <w:r w:rsidRPr="008D4E44">
        <w:rPr>
          <w:rFonts w:ascii="Times New Roman" w:hAnsi="Times New Roman" w:cs="Times New Roman"/>
          <w:sz w:val="28"/>
          <w:szCs w:val="28"/>
        </w:rPr>
        <w:t>б</w:t>
      </w:r>
      <w:r w:rsidRPr="008D4E44">
        <w:rPr>
          <w:rFonts w:ascii="Times New Roman" w:hAnsi="Times New Roman" w:cs="Times New Roman"/>
          <w:sz w:val="28"/>
          <w:szCs w:val="28"/>
        </w:rPr>
        <w:t>ленного структурного подразделения, филиала, работника – ежемесячно, ежеквартально, за календарный год.</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lastRenderedPageBreak/>
        <w:t>4.6. Размер премиальных выплат по итогам работы определяется на о</w:t>
      </w:r>
      <w:r w:rsidRPr="008D4E44">
        <w:rPr>
          <w:rFonts w:ascii="Times New Roman" w:hAnsi="Times New Roman" w:cs="Times New Roman"/>
          <w:sz w:val="28"/>
          <w:szCs w:val="28"/>
        </w:rPr>
        <w:t>с</w:t>
      </w:r>
      <w:r w:rsidRPr="008D4E44">
        <w:rPr>
          <w:rFonts w:ascii="Times New Roman" w:hAnsi="Times New Roman" w:cs="Times New Roman"/>
          <w:sz w:val="28"/>
          <w:szCs w:val="28"/>
        </w:rPr>
        <w:t>нове показателей эффективности и результативности деятельности учрежд</w:t>
      </w:r>
      <w:r w:rsidRPr="008D4E44">
        <w:rPr>
          <w:rFonts w:ascii="Times New Roman" w:hAnsi="Times New Roman" w:cs="Times New Roman"/>
          <w:sz w:val="28"/>
          <w:szCs w:val="28"/>
        </w:rPr>
        <w:t>е</w:t>
      </w:r>
      <w:r w:rsidRPr="008D4E44">
        <w:rPr>
          <w:rFonts w:ascii="Times New Roman" w:hAnsi="Times New Roman" w:cs="Times New Roman"/>
          <w:sz w:val="28"/>
          <w:szCs w:val="28"/>
        </w:rPr>
        <w:t>ния (структурного подразделения, филиала, работника) и (или) критериев оценки деятельности учреждения (структурного подразделения, филиала, р</w:t>
      </w:r>
      <w:r w:rsidRPr="008D4E44">
        <w:rPr>
          <w:rFonts w:ascii="Times New Roman" w:hAnsi="Times New Roman" w:cs="Times New Roman"/>
          <w:sz w:val="28"/>
          <w:szCs w:val="28"/>
        </w:rPr>
        <w:t>а</w:t>
      </w:r>
      <w:r w:rsidRPr="008D4E44">
        <w:rPr>
          <w:rFonts w:ascii="Times New Roman" w:hAnsi="Times New Roman" w:cs="Times New Roman"/>
          <w:sz w:val="28"/>
          <w:szCs w:val="28"/>
        </w:rPr>
        <w:t xml:space="preserve">ботника) (далее – </w:t>
      </w:r>
      <w:r>
        <w:rPr>
          <w:rFonts w:ascii="Times New Roman" w:hAnsi="Times New Roman" w:cs="Times New Roman"/>
          <w:sz w:val="28"/>
          <w:szCs w:val="28"/>
        </w:rPr>
        <w:t xml:space="preserve">критерии показателей эффективности – </w:t>
      </w:r>
      <w:r w:rsidRPr="008D4E44">
        <w:rPr>
          <w:rFonts w:ascii="Times New Roman" w:hAnsi="Times New Roman" w:cs="Times New Roman"/>
          <w:sz w:val="28"/>
          <w:szCs w:val="28"/>
        </w:rPr>
        <w:t xml:space="preserve">КПЭ, критерии оценки деятельности).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Перечень КПЭ и (или) критериев оценки деятельности устанавливаю</w:t>
      </w:r>
      <w:r w:rsidRPr="008D4E44">
        <w:rPr>
          <w:rFonts w:ascii="Times New Roman" w:hAnsi="Times New Roman" w:cs="Times New Roman"/>
          <w:sz w:val="28"/>
          <w:szCs w:val="28"/>
        </w:rPr>
        <w:t>т</w:t>
      </w:r>
      <w:r w:rsidRPr="008D4E44">
        <w:rPr>
          <w:rFonts w:ascii="Times New Roman" w:hAnsi="Times New Roman" w:cs="Times New Roman"/>
          <w:sz w:val="28"/>
          <w:szCs w:val="28"/>
        </w:rPr>
        <w:t>ся в разрезе основных направлений деятельности соответственно учрежд</w:t>
      </w:r>
      <w:r w:rsidRPr="008D4E44">
        <w:rPr>
          <w:rFonts w:ascii="Times New Roman" w:hAnsi="Times New Roman" w:cs="Times New Roman"/>
          <w:sz w:val="28"/>
          <w:szCs w:val="28"/>
        </w:rPr>
        <w:t>е</w:t>
      </w:r>
      <w:r w:rsidRPr="008D4E44">
        <w:rPr>
          <w:rFonts w:ascii="Times New Roman" w:hAnsi="Times New Roman" w:cs="Times New Roman"/>
          <w:sz w:val="28"/>
          <w:szCs w:val="28"/>
        </w:rPr>
        <w:t>ния, структурного подразделения, филиала, работника.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Совокупность КПЭ и (или) критериев оценки деятельности, применя</w:t>
      </w:r>
      <w:r w:rsidRPr="008D4E44">
        <w:rPr>
          <w:rFonts w:ascii="Times New Roman" w:hAnsi="Times New Roman" w:cs="Times New Roman"/>
          <w:sz w:val="28"/>
          <w:szCs w:val="28"/>
        </w:rPr>
        <w:t>е</w:t>
      </w:r>
      <w:r w:rsidRPr="008D4E44">
        <w:rPr>
          <w:rFonts w:ascii="Times New Roman" w:hAnsi="Times New Roman" w:cs="Times New Roman"/>
          <w:sz w:val="28"/>
          <w:szCs w:val="28"/>
        </w:rPr>
        <w:t>мых для определения размера премии конкретного работника, учитывают к</w:t>
      </w:r>
      <w:r w:rsidRPr="008D4E44">
        <w:rPr>
          <w:rFonts w:ascii="Times New Roman" w:hAnsi="Times New Roman" w:cs="Times New Roman"/>
          <w:sz w:val="28"/>
          <w:szCs w:val="28"/>
        </w:rPr>
        <w:t>а</w:t>
      </w:r>
      <w:r w:rsidRPr="008D4E44">
        <w:rPr>
          <w:rFonts w:ascii="Times New Roman" w:hAnsi="Times New Roman" w:cs="Times New Roman"/>
          <w:sz w:val="28"/>
          <w:szCs w:val="28"/>
        </w:rPr>
        <w:t>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w:t>
      </w:r>
      <w:r w:rsidRPr="008D4E44">
        <w:rPr>
          <w:rFonts w:ascii="Times New Roman" w:hAnsi="Times New Roman" w:cs="Times New Roman"/>
          <w:sz w:val="28"/>
          <w:szCs w:val="28"/>
        </w:rPr>
        <w:t>м</w:t>
      </w:r>
      <w:r w:rsidRPr="008D4E44">
        <w:rPr>
          <w:rFonts w:ascii="Times New Roman" w:hAnsi="Times New Roman" w:cs="Times New Roman"/>
          <w:sz w:val="28"/>
          <w:szCs w:val="28"/>
        </w:rPr>
        <w:t>пенсационных выплат, – также и объем выполненных работником работ.</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Перечень КПЭ, критериев оценки деятельности работников учрежд</w:t>
      </w:r>
      <w:r w:rsidRPr="008D4E44">
        <w:rPr>
          <w:rFonts w:ascii="Times New Roman" w:hAnsi="Times New Roman" w:cs="Times New Roman"/>
          <w:sz w:val="28"/>
          <w:szCs w:val="28"/>
        </w:rPr>
        <w:t>е</w:t>
      </w:r>
      <w:r w:rsidRPr="008D4E44">
        <w:rPr>
          <w:rFonts w:ascii="Times New Roman" w:hAnsi="Times New Roman" w:cs="Times New Roman"/>
          <w:sz w:val="28"/>
          <w:szCs w:val="28"/>
        </w:rPr>
        <w:t>ния определяется с учетом общих рекомендаций по формированию перечня КПЭ, критериев оценки деятельности, установленных уполномоченным о</w:t>
      </w:r>
      <w:r w:rsidRPr="008D4E44">
        <w:rPr>
          <w:rFonts w:ascii="Times New Roman" w:hAnsi="Times New Roman" w:cs="Times New Roman"/>
          <w:sz w:val="28"/>
          <w:szCs w:val="28"/>
        </w:rPr>
        <w:t>р</w:t>
      </w:r>
      <w:r w:rsidRPr="008D4E44">
        <w:rPr>
          <w:rFonts w:ascii="Times New Roman" w:hAnsi="Times New Roman" w:cs="Times New Roman"/>
          <w:sz w:val="28"/>
          <w:szCs w:val="28"/>
        </w:rPr>
        <w:t>ганом.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В отношении каждого работника устанавливается не более десяти КПЭ, критериев оценки деятельности.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4.7. </w:t>
      </w:r>
      <w:proofErr w:type="gramStart"/>
      <w:r w:rsidRPr="008D4E44">
        <w:rPr>
          <w:rFonts w:ascii="Times New Roman" w:hAnsi="Times New Roman" w:cs="Times New Roman"/>
          <w:sz w:val="28"/>
          <w:szCs w:val="28"/>
        </w:rPr>
        <w:t>Требования к КПЭ, применяемым для определения размера прем</w:t>
      </w:r>
      <w:r w:rsidRPr="008D4E44">
        <w:rPr>
          <w:rFonts w:ascii="Times New Roman" w:hAnsi="Times New Roman" w:cs="Times New Roman"/>
          <w:sz w:val="28"/>
          <w:szCs w:val="28"/>
        </w:rPr>
        <w:t>и</w:t>
      </w:r>
      <w:r w:rsidRPr="008D4E44">
        <w:rPr>
          <w:rFonts w:ascii="Times New Roman" w:hAnsi="Times New Roman" w:cs="Times New Roman"/>
          <w:sz w:val="28"/>
          <w:szCs w:val="28"/>
        </w:rPr>
        <w:t>альных выплат по итогам работы:</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а) объективность – система сбора отчетных данных по КПЭ, обеспеч</w:t>
      </w:r>
      <w:r w:rsidRPr="008D4E44">
        <w:rPr>
          <w:rFonts w:ascii="Times New Roman" w:hAnsi="Times New Roman" w:cs="Times New Roman"/>
          <w:sz w:val="28"/>
          <w:szCs w:val="28"/>
        </w:rPr>
        <w:t>и</w:t>
      </w:r>
      <w:r w:rsidRPr="008D4E44">
        <w:rPr>
          <w:rFonts w:ascii="Times New Roman" w:hAnsi="Times New Roman" w:cs="Times New Roman"/>
          <w:sz w:val="28"/>
          <w:szCs w:val="28"/>
        </w:rPr>
        <w:t>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w:t>
      </w:r>
      <w:r w:rsidRPr="008D4E44">
        <w:rPr>
          <w:rFonts w:ascii="Times New Roman" w:hAnsi="Times New Roman" w:cs="Times New Roman"/>
          <w:sz w:val="28"/>
          <w:szCs w:val="28"/>
        </w:rPr>
        <w:t>и</w:t>
      </w:r>
      <w:r w:rsidRPr="008D4E44">
        <w:rPr>
          <w:rFonts w:ascii="Times New Roman" w:hAnsi="Times New Roman" w:cs="Times New Roman"/>
          <w:sz w:val="28"/>
          <w:szCs w:val="28"/>
        </w:rPr>
        <w:t>ка;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б) управляемость – достижение плановых значений КПЭ в преобл</w:t>
      </w:r>
      <w:r w:rsidRPr="008D4E44">
        <w:rPr>
          <w:rFonts w:ascii="Times New Roman" w:hAnsi="Times New Roman" w:cs="Times New Roman"/>
          <w:sz w:val="28"/>
          <w:szCs w:val="28"/>
        </w:rPr>
        <w:t>а</w:t>
      </w:r>
      <w:r w:rsidRPr="008D4E44">
        <w:rPr>
          <w:rFonts w:ascii="Times New Roman" w:hAnsi="Times New Roman" w:cs="Times New Roman"/>
          <w:sz w:val="28"/>
          <w:szCs w:val="28"/>
        </w:rPr>
        <w:t>дающей степени зависит от усилий соответственно учреждения, структурн</w:t>
      </w:r>
      <w:r w:rsidRPr="008D4E44">
        <w:rPr>
          <w:rFonts w:ascii="Times New Roman" w:hAnsi="Times New Roman" w:cs="Times New Roman"/>
          <w:sz w:val="28"/>
          <w:szCs w:val="28"/>
        </w:rPr>
        <w:t>о</w:t>
      </w:r>
      <w:r w:rsidRPr="008D4E44">
        <w:rPr>
          <w:rFonts w:ascii="Times New Roman" w:hAnsi="Times New Roman" w:cs="Times New Roman"/>
          <w:sz w:val="28"/>
          <w:szCs w:val="28"/>
        </w:rPr>
        <w:t>го подразделения, филиала, работника; внешние факторы оказывают мин</w:t>
      </w:r>
      <w:r w:rsidRPr="008D4E44">
        <w:rPr>
          <w:rFonts w:ascii="Times New Roman" w:hAnsi="Times New Roman" w:cs="Times New Roman"/>
          <w:sz w:val="28"/>
          <w:szCs w:val="28"/>
        </w:rPr>
        <w:t>и</w:t>
      </w:r>
      <w:r w:rsidRPr="008D4E44">
        <w:rPr>
          <w:rFonts w:ascii="Times New Roman" w:hAnsi="Times New Roman" w:cs="Times New Roman"/>
          <w:sz w:val="28"/>
          <w:szCs w:val="28"/>
        </w:rPr>
        <w:t>мальное влияние на достижение плановых значений КПЭ;</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в) прозрачность – формулировка (описание) КПЭ предполагает одн</w:t>
      </w:r>
      <w:r w:rsidRPr="008D4E44">
        <w:rPr>
          <w:rFonts w:ascii="Times New Roman" w:hAnsi="Times New Roman" w:cs="Times New Roman"/>
          <w:sz w:val="28"/>
          <w:szCs w:val="28"/>
        </w:rPr>
        <w:t>о</w:t>
      </w:r>
      <w:r w:rsidRPr="008D4E44">
        <w:rPr>
          <w:rFonts w:ascii="Times New Roman" w:hAnsi="Times New Roman" w:cs="Times New Roman"/>
          <w:sz w:val="28"/>
          <w:szCs w:val="28"/>
        </w:rPr>
        <w:t>значное понимание ожидаемых результатов деятельности соответственно у</w:t>
      </w:r>
      <w:r w:rsidRPr="008D4E44">
        <w:rPr>
          <w:rFonts w:ascii="Times New Roman" w:hAnsi="Times New Roman" w:cs="Times New Roman"/>
          <w:sz w:val="28"/>
          <w:szCs w:val="28"/>
        </w:rPr>
        <w:t>ч</w:t>
      </w:r>
      <w:r w:rsidRPr="008D4E44">
        <w:rPr>
          <w:rFonts w:ascii="Times New Roman" w:hAnsi="Times New Roman" w:cs="Times New Roman"/>
          <w:sz w:val="28"/>
          <w:szCs w:val="28"/>
        </w:rPr>
        <w:t>реждения, структурного подразделения, филиала, работника;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г) отсутствие негативных внешних эффектов – установление КПЭ не введет к ухудшению реального положения дел по оцениваемому направл</w:t>
      </w:r>
      <w:r w:rsidRPr="008D4E44">
        <w:rPr>
          <w:rFonts w:ascii="Times New Roman" w:hAnsi="Times New Roman" w:cs="Times New Roman"/>
          <w:sz w:val="28"/>
          <w:szCs w:val="28"/>
        </w:rPr>
        <w:t>е</w:t>
      </w:r>
      <w:r w:rsidRPr="008D4E44">
        <w:rPr>
          <w:rFonts w:ascii="Times New Roman" w:hAnsi="Times New Roman" w:cs="Times New Roman"/>
          <w:sz w:val="28"/>
          <w:szCs w:val="28"/>
        </w:rPr>
        <w:t>нию деятельности или по иным направлениям деятельности соответственно учреждения, структурного подразделения, филиала, работника;</w:t>
      </w:r>
    </w:p>
    <w:p w:rsidR="00B01545" w:rsidRPr="008D4E44" w:rsidRDefault="00B01545" w:rsidP="008D4E44">
      <w:pPr>
        <w:spacing w:after="0" w:line="240" w:lineRule="auto"/>
        <w:ind w:firstLine="709"/>
        <w:jc w:val="both"/>
        <w:rPr>
          <w:rFonts w:ascii="Times New Roman" w:hAnsi="Times New Roman" w:cs="Times New Roman"/>
          <w:sz w:val="28"/>
          <w:szCs w:val="28"/>
        </w:rPr>
      </w:pPr>
      <w:proofErr w:type="spellStart"/>
      <w:r w:rsidRPr="008D4E44">
        <w:rPr>
          <w:rFonts w:ascii="Times New Roman" w:hAnsi="Times New Roman" w:cs="Times New Roman"/>
          <w:sz w:val="28"/>
          <w:szCs w:val="28"/>
        </w:rPr>
        <w:t>д</w:t>
      </w:r>
      <w:proofErr w:type="spellEnd"/>
      <w:r w:rsidRPr="008D4E44">
        <w:rPr>
          <w:rFonts w:ascii="Times New Roman" w:hAnsi="Times New Roman" w:cs="Times New Roman"/>
          <w:sz w:val="28"/>
          <w:szCs w:val="28"/>
        </w:rPr>
        <w:t>)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4.8.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B01545" w:rsidRPr="008D4E44" w:rsidRDefault="00B01545" w:rsidP="00947884">
      <w:pPr>
        <w:numPr>
          <w:ilvl w:val="0"/>
          <w:numId w:val="19"/>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lastRenderedPageBreak/>
        <w:t>для руководителя учреждения – нормативным правовым актом уполн</w:t>
      </w:r>
      <w:r w:rsidRPr="008D4E44">
        <w:rPr>
          <w:rFonts w:ascii="Times New Roman" w:hAnsi="Times New Roman" w:cs="Times New Roman"/>
          <w:sz w:val="28"/>
          <w:szCs w:val="28"/>
        </w:rPr>
        <w:t>о</w:t>
      </w:r>
      <w:r w:rsidRPr="008D4E44">
        <w:rPr>
          <w:rFonts w:ascii="Times New Roman" w:hAnsi="Times New Roman" w:cs="Times New Roman"/>
          <w:sz w:val="28"/>
          <w:szCs w:val="28"/>
        </w:rPr>
        <w:t>моченного органа;</w:t>
      </w:r>
    </w:p>
    <w:p w:rsidR="00B01545" w:rsidRPr="008D4E44" w:rsidRDefault="00B01545" w:rsidP="00947884">
      <w:pPr>
        <w:numPr>
          <w:ilvl w:val="0"/>
          <w:numId w:val="19"/>
        </w:numPr>
        <w:tabs>
          <w:tab w:val="clear" w:pos="1429"/>
        </w:tabs>
        <w:spacing w:after="0" w:line="240" w:lineRule="auto"/>
        <w:ind w:left="550"/>
        <w:jc w:val="both"/>
        <w:rPr>
          <w:rFonts w:ascii="Times New Roman" w:hAnsi="Times New Roman" w:cs="Times New Roman"/>
          <w:sz w:val="28"/>
          <w:szCs w:val="28"/>
        </w:rPr>
      </w:pPr>
      <w:r w:rsidRPr="008D4E44">
        <w:rPr>
          <w:rFonts w:ascii="Times New Roman" w:hAnsi="Times New Roman" w:cs="Times New Roman"/>
          <w:sz w:val="28"/>
          <w:szCs w:val="28"/>
        </w:rPr>
        <w:t>для прочих работников учреждения – локальным нормативным актом учреждения.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4.9. В целях определения размера премиальных выплат по итогам раб</w:t>
      </w:r>
      <w:r w:rsidRPr="008D4E44">
        <w:rPr>
          <w:rFonts w:ascii="Times New Roman" w:hAnsi="Times New Roman" w:cs="Times New Roman"/>
          <w:sz w:val="28"/>
          <w:szCs w:val="28"/>
        </w:rPr>
        <w:t>о</w:t>
      </w:r>
      <w:r w:rsidRPr="008D4E44">
        <w:rPr>
          <w:rFonts w:ascii="Times New Roman" w:hAnsi="Times New Roman" w:cs="Times New Roman"/>
          <w:sz w:val="28"/>
          <w:szCs w:val="28"/>
        </w:rPr>
        <w:t>ты устанавливается базовый размер премиальных выплат по итогам работы учреждения (структурного подразделения, филиала, работника), определя</w:t>
      </w:r>
      <w:r w:rsidRPr="008D4E44">
        <w:rPr>
          <w:rFonts w:ascii="Times New Roman" w:hAnsi="Times New Roman" w:cs="Times New Roman"/>
          <w:sz w:val="28"/>
          <w:szCs w:val="28"/>
        </w:rPr>
        <w:t>е</w:t>
      </w:r>
      <w:r w:rsidRPr="008D4E44">
        <w:rPr>
          <w:rFonts w:ascii="Times New Roman" w:hAnsi="Times New Roman" w:cs="Times New Roman"/>
          <w:sz w:val="28"/>
          <w:szCs w:val="28"/>
        </w:rPr>
        <w:t>мый одним из следующих способов:</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в абсолютной величине (в рублях);</w:t>
      </w:r>
    </w:p>
    <w:p w:rsidR="00B01545" w:rsidRPr="008D4E44" w:rsidRDefault="00B01545" w:rsidP="008D4E44">
      <w:pPr>
        <w:spacing w:after="0" w:line="240" w:lineRule="auto"/>
        <w:ind w:firstLine="709"/>
        <w:jc w:val="both"/>
        <w:rPr>
          <w:rFonts w:ascii="Times New Roman" w:hAnsi="Times New Roman" w:cs="Times New Roman"/>
          <w:color w:val="FF0000"/>
          <w:sz w:val="28"/>
          <w:szCs w:val="28"/>
        </w:rPr>
      </w:pPr>
      <w:r w:rsidRPr="008D4E44">
        <w:rPr>
          <w:rFonts w:ascii="Times New Roman" w:hAnsi="Times New Roman" w:cs="Times New Roman"/>
          <w:sz w:val="28"/>
          <w:szCs w:val="28"/>
        </w:rPr>
        <w:t>- в процентном отношении к сумме должностного оклада (ставке зар</w:t>
      </w:r>
      <w:r w:rsidRPr="008D4E44">
        <w:rPr>
          <w:rFonts w:ascii="Times New Roman" w:hAnsi="Times New Roman" w:cs="Times New Roman"/>
          <w:sz w:val="28"/>
          <w:szCs w:val="28"/>
        </w:rPr>
        <w:t>а</w:t>
      </w:r>
      <w:r w:rsidRPr="008D4E44">
        <w:rPr>
          <w:rFonts w:ascii="Times New Roman" w:hAnsi="Times New Roman" w:cs="Times New Roman"/>
          <w:sz w:val="28"/>
          <w:szCs w:val="28"/>
        </w:rPr>
        <w:t>ботной платы).</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4.10. Для каждого КПЭ, критерия оценки деятельности, применяемых для определения размера премиальных выплат по итогам работы, устанавл</w:t>
      </w:r>
      <w:r w:rsidRPr="008D4E44">
        <w:rPr>
          <w:rFonts w:ascii="Times New Roman" w:hAnsi="Times New Roman" w:cs="Times New Roman"/>
          <w:sz w:val="28"/>
          <w:szCs w:val="28"/>
        </w:rPr>
        <w:t>и</w:t>
      </w:r>
      <w:r w:rsidRPr="008D4E44">
        <w:rPr>
          <w:rFonts w:ascii="Times New Roman" w:hAnsi="Times New Roman" w:cs="Times New Roman"/>
          <w:sz w:val="28"/>
          <w:szCs w:val="28"/>
        </w:rPr>
        <w:t>вается: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удельный вес КПЭ, критерия оценки деятельности в базовом размере премиальных выплат по итогам работы учреждения (структурного подразд</w:t>
      </w:r>
      <w:r w:rsidRPr="008D4E44">
        <w:rPr>
          <w:rFonts w:ascii="Times New Roman" w:hAnsi="Times New Roman" w:cs="Times New Roman"/>
          <w:sz w:val="28"/>
          <w:szCs w:val="28"/>
        </w:rPr>
        <w:t>е</w:t>
      </w:r>
      <w:r w:rsidRPr="008D4E44">
        <w:rPr>
          <w:rFonts w:ascii="Times New Roman" w:hAnsi="Times New Roman" w:cs="Times New Roman"/>
          <w:sz w:val="28"/>
          <w:szCs w:val="28"/>
        </w:rPr>
        <w:t>ления, филиала, работника), либо максимальная сумма баллов по КПЭ, кр</w:t>
      </w:r>
      <w:r w:rsidRPr="008D4E44">
        <w:rPr>
          <w:rFonts w:ascii="Times New Roman" w:hAnsi="Times New Roman" w:cs="Times New Roman"/>
          <w:sz w:val="28"/>
          <w:szCs w:val="28"/>
        </w:rPr>
        <w:t>и</w:t>
      </w:r>
      <w:r w:rsidRPr="008D4E44">
        <w:rPr>
          <w:rFonts w:ascii="Times New Roman" w:hAnsi="Times New Roman" w:cs="Times New Roman"/>
          <w:sz w:val="28"/>
          <w:szCs w:val="28"/>
        </w:rPr>
        <w:t>терию оценки деятельности, либо сумма в абсолютной величине (в рублях), соответствующая КПЭ, критерию оценки деятельности;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 плановое значение КПЭ, критерия оценки деятельности либо порядок его определения;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механизм или формула, предполагающие сокращение размера прем</w:t>
      </w:r>
      <w:r w:rsidRPr="008D4E44">
        <w:rPr>
          <w:rFonts w:ascii="Times New Roman" w:hAnsi="Times New Roman" w:cs="Times New Roman"/>
          <w:sz w:val="28"/>
          <w:szCs w:val="28"/>
        </w:rPr>
        <w:t>и</w:t>
      </w:r>
      <w:r w:rsidRPr="008D4E44">
        <w:rPr>
          <w:rFonts w:ascii="Times New Roman" w:hAnsi="Times New Roman" w:cs="Times New Roman"/>
          <w:sz w:val="28"/>
          <w:szCs w:val="28"/>
        </w:rPr>
        <w:t>альных выплат в случае не</w:t>
      </w:r>
      <w:r w:rsidR="00C36B91">
        <w:rPr>
          <w:rFonts w:ascii="Times New Roman" w:hAnsi="Times New Roman" w:cs="Times New Roman"/>
          <w:sz w:val="28"/>
          <w:szCs w:val="28"/>
        </w:rPr>
        <w:t xml:space="preserve"> </w:t>
      </w:r>
      <w:r w:rsidRPr="008D4E44">
        <w:rPr>
          <w:rFonts w:ascii="Times New Roman" w:hAnsi="Times New Roman" w:cs="Times New Roman"/>
          <w:sz w:val="28"/>
          <w:szCs w:val="28"/>
        </w:rPr>
        <w:t>достижения планового значения КПЭ, критерия оценки деятельности.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w:t>
      </w:r>
      <w:r w:rsidRPr="008D4E44">
        <w:rPr>
          <w:rFonts w:ascii="Times New Roman" w:hAnsi="Times New Roman" w:cs="Times New Roman"/>
          <w:sz w:val="28"/>
          <w:szCs w:val="28"/>
        </w:rPr>
        <w:t>я</w:t>
      </w:r>
      <w:r w:rsidRPr="008D4E44">
        <w:rPr>
          <w:rFonts w:ascii="Times New Roman" w:hAnsi="Times New Roman" w:cs="Times New Roman"/>
          <w:sz w:val="28"/>
          <w:szCs w:val="28"/>
        </w:rPr>
        <w:t>тельности.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4.11. Размер премиальных выплат по итогам работы определяется пр</w:t>
      </w:r>
      <w:r w:rsidRPr="008D4E44">
        <w:rPr>
          <w:rFonts w:ascii="Times New Roman" w:hAnsi="Times New Roman" w:cs="Times New Roman"/>
          <w:sz w:val="28"/>
          <w:szCs w:val="28"/>
        </w:rPr>
        <w:t>о</w:t>
      </w:r>
      <w:r w:rsidRPr="008D4E44">
        <w:rPr>
          <w:rFonts w:ascii="Times New Roman" w:hAnsi="Times New Roman" w:cs="Times New Roman"/>
          <w:sz w:val="28"/>
          <w:szCs w:val="28"/>
        </w:rPr>
        <w:t>порционально фактически отработанному времени.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4.12. В случае установления стимулирующей надбавки по итогам раб</w:t>
      </w:r>
      <w:r w:rsidRPr="008D4E44">
        <w:rPr>
          <w:rFonts w:ascii="Times New Roman" w:hAnsi="Times New Roman" w:cs="Times New Roman"/>
          <w:sz w:val="28"/>
          <w:szCs w:val="28"/>
        </w:rPr>
        <w:t>о</w:t>
      </w:r>
      <w:r w:rsidRPr="008D4E44">
        <w:rPr>
          <w:rFonts w:ascii="Times New Roman" w:hAnsi="Times New Roman" w:cs="Times New Roman"/>
          <w:sz w:val="28"/>
          <w:szCs w:val="28"/>
        </w:rPr>
        <w:t>ты, результаты деятельности работника оцениваются не чаще одного раза в квартал.</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Стимулирующая надбавка по итогам работы устанавливается на опр</w:t>
      </w:r>
      <w:r w:rsidRPr="008D4E44">
        <w:rPr>
          <w:rFonts w:ascii="Times New Roman" w:hAnsi="Times New Roman" w:cs="Times New Roman"/>
          <w:sz w:val="28"/>
          <w:szCs w:val="28"/>
        </w:rPr>
        <w:t>е</w:t>
      </w:r>
      <w:r w:rsidRPr="008D4E44">
        <w:rPr>
          <w:rFonts w:ascii="Times New Roman" w:hAnsi="Times New Roman" w:cs="Times New Roman"/>
          <w:sz w:val="28"/>
          <w:szCs w:val="28"/>
        </w:rPr>
        <w:t>деленный период в процентах к должностному окладу (ставке заработной платы).</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4.13. </w:t>
      </w:r>
      <w:proofErr w:type="gramStart"/>
      <w:r w:rsidRPr="008D4E44">
        <w:rPr>
          <w:rFonts w:ascii="Times New Roman" w:hAnsi="Times New Roman" w:cs="Times New Roman"/>
          <w:sz w:val="28"/>
          <w:szCs w:val="28"/>
        </w:rPr>
        <w:t>Стимулирующая надбавка по итогам работы устанавливается на квартал – в случае определения размера надбавки по итогам работы за отче</w:t>
      </w:r>
      <w:r w:rsidRPr="008D4E44">
        <w:rPr>
          <w:rFonts w:ascii="Times New Roman" w:hAnsi="Times New Roman" w:cs="Times New Roman"/>
          <w:sz w:val="28"/>
          <w:szCs w:val="28"/>
        </w:rPr>
        <w:t>т</w:t>
      </w:r>
      <w:r w:rsidRPr="008D4E44">
        <w:rPr>
          <w:rFonts w:ascii="Times New Roman" w:hAnsi="Times New Roman" w:cs="Times New Roman"/>
          <w:sz w:val="28"/>
          <w:szCs w:val="28"/>
        </w:rPr>
        <w:t>ный квартал, и (или) на год – в случае определения размера надбавки по ит</w:t>
      </w:r>
      <w:r w:rsidRPr="008D4E44">
        <w:rPr>
          <w:rFonts w:ascii="Times New Roman" w:hAnsi="Times New Roman" w:cs="Times New Roman"/>
          <w:sz w:val="28"/>
          <w:szCs w:val="28"/>
        </w:rPr>
        <w:t>о</w:t>
      </w:r>
      <w:r w:rsidRPr="008D4E44">
        <w:rPr>
          <w:rFonts w:ascii="Times New Roman" w:hAnsi="Times New Roman" w:cs="Times New Roman"/>
          <w:sz w:val="28"/>
          <w:szCs w:val="28"/>
        </w:rPr>
        <w:t>гам работы за календарный год, и (или) до наступления определенных соб</w:t>
      </w:r>
      <w:r w:rsidRPr="008D4E44">
        <w:rPr>
          <w:rFonts w:ascii="Times New Roman" w:hAnsi="Times New Roman" w:cs="Times New Roman"/>
          <w:sz w:val="28"/>
          <w:szCs w:val="28"/>
        </w:rPr>
        <w:t>ы</w:t>
      </w:r>
      <w:r w:rsidRPr="008D4E44">
        <w:rPr>
          <w:rFonts w:ascii="Times New Roman" w:hAnsi="Times New Roman" w:cs="Times New Roman"/>
          <w:sz w:val="28"/>
          <w:szCs w:val="28"/>
        </w:rPr>
        <w:t>тий – в случае определения размера надбавки по итогам проведения опред</w:t>
      </w:r>
      <w:r w:rsidRPr="008D4E44">
        <w:rPr>
          <w:rFonts w:ascii="Times New Roman" w:hAnsi="Times New Roman" w:cs="Times New Roman"/>
          <w:sz w:val="28"/>
          <w:szCs w:val="28"/>
        </w:rPr>
        <w:t>е</w:t>
      </w:r>
      <w:r w:rsidRPr="008D4E44">
        <w:rPr>
          <w:rFonts w:ascii="Times New Roman" w:hAnsi="Times New Roman" w:cs="Times New Roman"/>
          <w:sz w:val="28"/>
          <w:szCs w:val="28"/>
        </w:rPr>
        <w:t xml:space="preserve">ленных мероприятий (в том числе соревнований). </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4.14.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lastRenderedPageBreak/>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w:t>
      </w:r>
      <w:r w:rsidRPr="008D4E44">
        <w:rPr>
          <w:rFonts w:ascii="Times New Roman" w:hAnsi="Times New Roman" w:cs="Times New Roman"/>
          <w:sz w:val="28"/>
          <w:szCs w:val="28"/>
        </w:rPr>
        <w:t>о</w:t>
      </w:r>
      <w:r w:rsidRPr="008D4E44">
        <w:rPr>
          <w:rFonts w:ascii="Times New Roman" w:hAnsi="Times New Roman" w:cs="Times New Roman"/>
          <w:sz w:val="28"/>
          <w:szCs w:val="28"/>
        </w:rPr>
        <w:t>кальным нормативным актом учреждения.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4.15. Оценка фактического достижения плановых значений КПЭ, кр</w:t>
      </w:r>
      <w:r w:rsidRPr="008D4E44">
        <w:rPr>
          <w:rFonts w:ascii="Times New Roman" w:hAnsi="Times New Roman" w:cs="Times New Roman"/>
          <w:sz w:val="28"/>
          <w:szCs w:val="28"/>
        </w:rPr>
        <w:t>и</w:t>
      </w:r>
      <w:r w:rsidRPr="008D4E44">
        <w:rPr>
          <w:rFonts w:ascii="Times New Roman" w:hAnsi="Times New Roman" w:cs="Times New Roman"/>
          <w:sz w:val="28"/>
          <w:szCs w:val="28"/>
        </w:rPr>
        <w:t>териев оценки деятельности, применяемых для определения размера прем</w:t>
      </w:r>
      <w:r w:rsidRPr="008D4E44">
        <w:rPr>
          <w:rFonts w:ascii="Times New Roman" w:hAnsi="Times New Roman" w:cs="Times New Roman"/>
          <w:sz w:val="28"/>
          <w:szCs w:val="28"/>
        </w:rPr>
        <w:t>и</w:t>
      </w:r>
      <w:r w:rsidRPr="008D4E44">
        <w:rPr>
          <w:rFonts w:ascii="Times New Roman" w:hAnsi="Times New Roman" w:cs="Times New Roman"/>
          <w:sz w:val="28"/>
          <w:szCs w:val="28"/>
        </w:rPr>
        <w:t>альных выплат по итогам работы, стимулирующих надбавок по итогам раб</w:t>
      </w:r>
      <w:r w:rsidRPr="008D4E44">
        <w:rPr>
          <w:rFonts w:ascii="Times New Roman" w:hAnsi="Times New Roman" w:cs="Times New Roman"/>
          <w:sz w:val="28"/>
          <w:szCs w:val="28"/>
        </w:rPr>
        <w:t>о</w:t>
      </w:r>
      <w:r w:rsidRPr="008D4E44">
        <w:rPr>
          <w:rFonts w:ascii="Times New Roman" w:hAnsi="Times New Roman" w:cs="Times New Roman"/>
          <w:sz w:val="28"/>
          <w:szCs w:val="28"/>
        </w:rPr>
        <w:t>ты, осуществляется в порядке, установленном локальным нормативным а</w:t>
      </w:r>
      <w:r w:rsidRPr="008D4E44">
        <w:rPr>
          <w:rFonts w:ascii="Times New Roman" w:hAnsi="Times New Roman" w:cs="Times New Roman"/>
          <w:sz w:val="28"/>
          <w:szCs w:val="28"/>
        </w:rPr>
        <w:t>к</w:t>
      </w:r>
      <w:r w:rsidRPr="008D4E44">
        <w:rPr>
          <w:rFonts w:ascii="Times New Roman" w:hAnsi="Times New Roman" w:cs="Times New Roman"/>
          <w:sz w:val="28"/>
          <w:szCs w:val="28"/>
        </w:rPr>
        <w:t>том учреждения с учетом мнения представительного органа работников (для руководителей учреждений – правовым актом уполномоченного органа).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Результаты оценки фактического достижения плановых значений КПЭ, критериев оценки деятельности доводятся до сведения работников – учре</w:t>
      </w:r>
      <w:r w:rsidRPr="008D4E44">
        <w:rPr>
          <w:rFonts w:ascii="Times New Roman" w:hAnsi="Times New Roman" w:cs="Times New Roman"/>
          <w:sz w:val="28"/>
          <w:szCs w:val="28"/>
        </w:rPr>
        <w:t>ж</w:t>
      </w:r>
      <w:r w:rsidRPr="008D4E44">
        <w:rPr>
          <w:rFonts w:ascii="Times New Roman" w:hAnsi="Times New Roman" w:cs="Times New Roman"/>
          <w:sz w:val="28"/>
          <w:szCs w:val="28"/>
        </w:rPr>
        <w:t>дением, до сведения руководителей учреждений –</w:t>
      </w:r>
      <w:r>
        <w:rPr>
          <w:rFonts w:ascii="Times New Roman" w:hAnsi="Times New Roman" w:cs="Times New Roman"/>
          <w:sz w:val="28"/>
          <w:szCs w:val="28"/>
        </w:rPr>
        <w:t xml:space="preserve"> </w:t>
      </w:r>
      <w:r w:rsidRPr="008D4E44">
        <w:rPr>
          <w:rFonts w:ascii="Times New Roman" w:hAnsi="Times New Roman" w:cs="Times New Roman"/>
          <w:sz w:val="28"/>
          <w:szCs w:val="28"/>
        </w:rPr>
        <w:t xml:space="preserve">уполномоченным органом.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4.16. </w:t>
      </w:r>
      <w:proofErr w:type="gramStart"/>
      <w:r w:rsidRPr="008D4E44">
        <w:rPr>
          <w:rFonts w:ascii="Times New Roman" w:hAnsi="Times New Roman" w:cs="Times New Roman"/>
          <w:sz w:val="28"/>
          <w:szCs w:val="28"/>
        </w:rPr>
        <w:t>В случае одновременного установления для работника премиал</w:t>
      </w:r>
      <w:r w:rsidRPr="008D4E44">
        <w:rPr>
          <w:rFonts w:ascii="Times New Roman" w:hAnsi="Times New Roman" w:cs="Times New Roman"/>
          <w:sz w:val="28"/>
          <w:szCs w:val="28"/>
        </w:rPr>
        <w:t>ь</w:t>
      </w:r>
      <w:r w:rsidRPr="008D4E44">
        <w:rPr>
          <w:rFonts w:ascii="Times New Roman" w:hAnsi="Times New Roman" w:cs="Times New Roman"/>
          <w:sz w:val="28"/>
          <w:szCs w:val="28"/>
        </w:rPr>
        <w:t>ных выплат по итогам работы (за месяц, квартал) и стимулирующей надба</w:t>
      </w:r>
      <w:r w:rsidRPr="008D4E44">
        <w:rPr>
          <w:rFonts w:ascii="Times New Roman" w:hAnsi="Times New Roman" w:cs="Times New Roman"/>
          <w:sz w:val="28"/>
          <w:szCs w:val="28"/>
        </w:rPr>
        <w:t>в</w:t>
      </w:r>
      <w:r w:rsidRPr="008D4E44">
        <w:rPr>
          <w:rFonts w:ascii="Times New Roman" w:hAnsi="Times New Roman" w:cs="Times New Roman"/>
          <w:sz w:val="28"/>
          <w:szCs w:val="28"/>
        </w:rPr>
        <w:t>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w:t>
      </w:r>
      <w:r w:rsidRPr="008D4E44">
        <w:rPr>
          <w:rFonts w:ascii="Times New Roman" w:hAnsi="Times New Roman" w:cs="Times New Roman"/>
          <w:sz w:val="28"/>
          <w:szCs w:val="28"/>
        </w:rPr>
        <w:t>п</w:t>
      </w:r>
      <w:r w:rsidRPr="008D4E44">
        <w:rPr>
          <w:rFonts w:ascii="Times New Roman" w:hAnsi="Times New Roman" w:cs="Times New Roman"/>
          <w:sz w:val="28"/>
          <w:szCs w:val="28"/>
        </w:rPr>
        <w:t>ределения размера стимулирующей надбавки по итогам работы.</w:t>
      </w:r>
      <w:proofErr w:type="gramEnd"/>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4.17.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4.18. Виды премиальных выплат к значимым датам (событиям):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к профессиональным праздникам;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к юбилейным датам;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в связи с награждением государственными наградами Российской Ф</w:t>
      </w:r>
      <w:r w:rsidRPr="008D4E44">
        <w:rPr>
          <w:rFonts w:ascii="Times New Roman" w:hAnsi="Times New Roman" w:cs="Times New Roman"/>
          <w:sz w:val="28"/>
          <w:szCs w:val="28"/>
        </w:rPr>
        <w:t>е</w:t>
      </w:r>
      <w:r w:rsidRPr="008D4E44">
        <w:rPr>
          <w:rFonts w:ascii="Times New Roman" w:hAnsi="Times New Roman" w:cs="Times New Roman"/>
          <w:sz w:val="28"/>
          <w:szCs w:val="28"/>
        </w:rPr>
        <w:t>дерации, ведомственными наградами федеральных и региональных органов исполнительной власти, наградами Губернатора Ленинградской области, З</w:t>
      </w:r>
      <w:r w:rsidRPr="008D4E44">
        <w:rPr>
          <w:rFonts w:ascii="Times New Roman" w:hAnsi="Times New Roman" w:cs="Times New Roman"/>
          <w:sz w:val="28"/>
          <w:szCs w:val="28"/>
        </w:rPr>
        <w:t>а</w:t>
      </w:r>
      <w:r w:rsidRPr="008D4E44">
        <w:rPr>
          <w:rFonts w:ascii="Times New Roman" w:hAnsi="Times New Roman" w:cs="Times New Roman"/>
          <w:sz w:val="28"/>
          <w:szCs w:val="28"/>
        </w:rPr>
        <w:t>конодательного Собрания Ленинградской области, администрации Гатчи</w:t>
      </w:r>
      <w:r w:rsidRPr="008D4E44">
        <w:rPr>
          <w:rFonts w:ascii="Times New Roman" w:hAnsi="Times New Roman" w:cs="Times New Roman"/>
          <w:sz w:val="28"/>
          <w:szCs w:val="28"/>
        </w:rPr>
        <w:t>н</w:t>
      </w:r>
      <w:r w:rsidRPr="008D4E44">
        <w:rPr>
          <w:rFonts w:ascii="Times New Roman" w:hAnsi="Times New Roman" w:cs="Times New Roman"/>
          <w:sz w:val="28"/>
          <w:szCs w:val="28"/>
        </w:rPr>
        <w:t>ского муниципального района, главы Гатчинского муниципального района, главы МО «Гатчина»,</w:t>
      </w:r>
      <w:r w:rsidRPr="008D4E44">
        <w:rPr>
          <w:rFonts w:ascii="Times New Roman" w:hAnsi="Times New Roman" w:cs="Times New Roman"/>
        </w:rPr>
        <w:t xml:space="preserve"> </w:t>
      </w:r>
      <w:r w:rsidRPr="008D4E44">
        <w:rPr>
          <w:rFonts w:ascii="Times New Roman" w:hAnsi="Times New Roman" w:cs="Times New Roman"/>
          <w:sz w:val="28"/>
          <w:szCs w:val="28"/>
        </w:rPr>
        <w:t>органов местного самоуправления.</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Размер премиальных выплат к профессиональным праздникам, юб</w:t>
      </w:r>
      <w:r w:rsidRPr="008D4E44">
        <w:rPr>
          <w:rFonts w:ascii="Times New Roman" w:hAnsi="Times New Roman" w:cs="Times New Roman"/>
          <w:sz w:val="28"/>
          <w:szCs w:val="28"/>
        </w:rPr>
        <w:t>и</w:t>
      </w:r>
      <w:r w:rsidRPr="008D4E44">
        <w:rPr>
          <w:rFonts w:ascii="Times New Roman" w:hAnsi="Times New Roman" w:cs="Times New Roman"/>
          <w:sz w:val="28"/>
          <w:szCs w:val="28"/>
        </w:rPr>
        <w:t>лейным датам определяется с учетом профессиональных достижений рабо</w:t>
      </w:r>
      <w:r w:rsidRPr="008D4E44">
        <w:rPr>
          <w:rFonts w:ascii="Times New Roman" w:hAnsi="Times New Roman" w:cs="Times New Roman"/>
          <w:sz w:val="28"/>
          <w:szCs w:val="28"/>
        </w:rPr>
        <w:t>т</w:t>
      </w:r>
      <w:r w:rsidRPr="008D4E44">
        <w:rPr>
          <w:rFonts w:ascii="Times New Roman" w:hAnsi="Times New Roman" w:cs="Times New Roman"/>
          <w:sz w:val="28"/>
          <w:szCs w:val="28"/>
        </w:rPr>
        <w:t>ников.</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4.19. Профессиональная стимулирующая надбавка устанавливается по отдельным должностям (профессиям) работников в процентах к должнос</w:t>
      </w:r>
      <w:r w:rsidRPr="008D4E44">
        <w:rPr>
          <w:rFonts w:ascii="Times New Roman" w:hAnsi="Times New Roman" w:cs="Times New Roman"/>
          <w:sz w:val="28"/>
          <w:szCs w:val="28"/>
        </w:rPr>
        <w:t>т</w:t>
      </w:r>
      <w:r w:rsidRPr="008D4E44">
        <w:rPr>
          <w:rFonts w:ascii="Times New Roman" w:hAnsi="Times New Roman" w:cs="Times New Roman"/>
          <w:sz w:val="28"/>
          <w:szCs w:val="28"/>
        </w:rPr>
        <w:t>ному окладу (ставке заработной платы) либо в абсолютной величине (в ру</w:t>
      </w:r>
      <w:r w:rsidRPr="008D4E44">
        <w:rPr>
          <w:rFonts w:ascii="Times New Roman" w:hAnsi="Times New Roman" w:cs="Times New Roman"/>
          <w:sz w:val="28"/>
          <w:szCs w:val="28"/>
        </w:rPr>
        <w:t>б</w:t>
      </w:r>
      <w:r w:rsidRPr="008D4E44">
        <w:rPr>
          <w:rFonts w:ascii="Times New Roman" w:hAnsi="Times New Roman" w:cs="Times New Roman"/>
          <w:sz w:val="28"/>
          <w:szCs w:val="28"/>
        </w:rPr>
        <w:t>лях) в целях сохранения (привлечения) высококвалифицированных кадров.</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Профессиональная стимулирующая надбавка не может быть устано</w:t>
      </w:r>
      <w:r w:rsidRPr="008D4E44">
        <w:rPr>
          <w:rFonts w:ascii="Times New Roman" w:hAnsi="Times New Roman" w:cs="Times New Roman"/>
          <w:sz w:val="28"/>
          <w:szCs w:val="28"/>
        </w:rPr>
        <w:t>в</w:t>
      </w:r>
      <w:r w:rsidRPr="008D4E44">
        <w:rPr>
          <w:rFonts w:ascii="Times New Roman" w:hAnsi="Times New Roman" w:cs="Times New Roman"/>
          <w:sz w:val="28"/>
          <w:szCs w:val="28"/>
        </w:rPr>
        <w:t>лена по всем должностям работников учреждения, входящим в одну</w:t>
      </w:r>
      <w:r>
        <w:rPr>
          <w:rFonts w:ascii="Times New Roman" w:hAnsi="Times New Roman" w:cs="Times New Roman"/>
          <w:sz w:val="28"/>
          <w:szCs w:val="28"/>
        </w:rPr>
        <w:t xml:space="preserve"> </w:t>
      </w:r>
      <w:r w:rsidRPr="008D4E44">
        <w:rPr>
          <w:rFonts w:ascii="Times New Roman" w:hAnsi="Times New Roman" w:cs="Times New Roman"/>
          <w:sz w:val="28"/>
          <w:szCs w:val="28"/>
        </w:rPr>
        <w:t>ПКГ, один КУ.</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Размер профессиональной стимулирующей надбавки устанавливается локальным нормативным актом учреждения с учетом мнения представител</w:t>
      </w:r>
      <w:r w:rsidRPr="008D4E44">
        <w:rPr>
          <w:rFonts w:ascii="Times New Roman" w:hAnsi="Times New Roman" w:cs="Times New Roman"/>
          <w:sz w:val="28"/>
          <w:szCs w:val="28"/>
        </w:rPr>
        <w:t>ь</w:t>
      </w:r>
      <w:r w:rsidRPr="008D4E44">
        <w:rPr>
          <w:rFonts w:ascii="Times New Roman" w:hAnsi="Times New Roman" w:cs="Times New Roman"/>
          <w:sz w:val="28"/>
          <w:szCs w:val="28"/>
        </w:rPr>
        <w:lastRenderedPageBreak/>
        <w:t>ного органа работников сроком на один год, единым для каждой должности (профессии), в отношении которой устанавливается надбавка.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Профессиональная стимулирующая надбавка выплачивается ежем</w:t>
      </w:r>
      <w:r w:rsidRPr="008D4E44">
        <w:rPr>
          <w:rFonts w:ascii="Times New Roman" w:hAnsi="Times New Roman" w:cs="Times New Roman"/>
          <w:sz w:val="28"/>
          <w:szCs w:val="28"/>
        </w:rPr>
        <w:t>е</w:t>
      </w:r>
      <w:r w:rsidRPr="008D4E44">
        <w:rPr>
          <w:rFonts w:ascii="Times New Roman" w:hAnsi="Times New Roman" w:cs="Times New Roman"/>
          <w:sz w:val="28"/>
          <w:szCs w:val="28"/>
        </w:rPr>
        <w:t>сячно, пропорционально фактически отработанному в отчетном периоде времени.</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4.20. Размер стимулирующих выплат работнику уменьшается при н</w:t>
      </w:r>
      <w:r w:rsidRPr="008D4E44">
        <w:rPr>
          <w:rFonts w:ascii="Times New Roman" w:hAnsi="Times New Roman" w:cs="Times New Roman"/>
          <w:sz w:val="28"/>
          <w:szCs w:val="28"/>
        </w:rPr>
        <w:t>е</w:t>
      </w:r>
      <w:r w:rsidRPr="008D4E44">
        <w:rPr>
          <w:rFonts w:ascii="Times New Roman" w:hAnsi="Times New Roman" w:cs="Times New Roman"/>
          <w:sz w:val="28"/>
          <w:szCs w:val="28"/>
        </w:rPr>
        <w:t>исполнении или ненадлежащем исполнении работником, возложенных на н</w:t>
      </w:r>
      <w:r w:rsidRPr="008D4E44">
        <w:rPr>
          <w:rFonts w:ascii="Times New Roman" w:hAnsi="Times New Roman" w:cs="Times New Roman"/>
          <w:sz w:val="28"/>
          <w:szCs w:val="28"/>
        </w:rPr>
        <w:t>е</w:t>
      </w:r>
      <w:r w:rsidRPr="008D4E44">
        <w:rPr>
          <w:rFonts w:ascii="Times New Roman" w:hAnsi="Times New Roman" w:cs="Times New Roman"/>
          <w:sz w:val="28"/>
          <w:szCs w:val="28"/>
        </w:rPr>
        <w:t>го трудовых обязанностей.</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Для руководителей учреждений неисполнение или ненадлежащее и</w:t>
      </w:r>
      <w:r w:rsidRPr="008D4E44">
        <w:rPr>
          <w:rFonts w:ascii="Times New Roman" w:hAnsi="Times New Roman" w:cs="Times New Roman"/>
          <w:sz w:val="28"/>
          <w:szCs w:val="28"/>
        </w:rPr>
        <w:t>с</w:t>
      </w:r>
      <w:r w:rsidRPr="008D4E44">
        <w:rPr>
          <w:rFonts w:ascii="Times New Roman" w:hAnsi="Times New Roman" w:cs="Times New Roman"/>
          <w:sz w:val="28"/>
          <w:szCs w:val="28"/>
        </w:rPr>
        <w:t>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w:t>
      </w:r>
      <w:r w:rsidRPr="008D4E44">
        <w:rPr>
          <w:rFonts w:ascii="Times New Roman" w:hAnsi="Times New Roman" w:cs="Times New Roman"/>
          <w:sz w:val="28"/>
          <w:szCs w:val="28"/>
        </w:rPr>
        <w:t>и</w:t>
      </w:r>
      <w:r w:rsidRPr="008D4E44">
        <w:rPr>
          <w:rFonts w:ascii="Times New Roman" w:hAnsi="Times New Roman" w:cs="Times New Roman"/>
          <w:sz w:val="28"/>
          <w:szCs w:val="28"/>
        </w:rPr>
        <w:t xml:space="preserve">вают уменьшение размера стимулирующих выплат руководителю на 100 </w:t>
      </w:r>
      <w:r>
        <w:rPr>
          <w:rFonts w:ascii="Times New Roman" w:hAnsi="Times New Roman" w:cs="Times New Roman"/>
          <w:sz w:val="28"/>
          <w:szCs w:val="28"/>
        </w:rPr>
        <w:t>%</w:t>
      </w:r>
      <w:r w:rsidRPr="008D4E44">
        <w:rPr>
          <w:rFonts w:ascii="Times New Roman" w:hAnsi="Times New Roman" w:cs="Times New Roman"/>
          <w:sz w:val="28"/>
          <w:szCs w:val="28"/>
        </w:rPr>
        <w:t xml:space="preserve"> в случаях: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 выявления в отчетном периоде фактов нецелевого использования бюджетных средств;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выявления в отчетном периоде фактов предоставления недостоверной (искаженной) отчетности о значениях КПЭ, повлекшей установление н</w:t>
      </w:r>
      <w:r w:rsidRPr="008D4E44">
        <w:rPr>
          <w:rFonts w:ascii="Times New Roman" w:hAnsi="Times New Roman" w:cs="Times New Roman"/>
          <w:sz w:val="28"/>
          <w:szCs w:val="28"/>
        </w:rPr>
        <w:t>е</w:t>
      </w:r>
      <w:r w:rsidRPr="008D4E44">
        <w:rPr>
          <w:rFonts w:ascii="Times New Roman" w:hAnsi="Times New Roman" w:cs="Times New Roman"/>
          <w:sz w:val="28"/>
          <w:szCs w:val="28"/>
        </w:rPr>
        <w:t xml:space="preserve">обоснованно высоких размеров премиальных выплат по итогам работы;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наличия задолженности по выплате заработной платы работникам у</w:t>
      </w:r>
      <w:r w:rsidRPr="008D4E44">
        <w:rPr>
          <w:rFonts w:ascii="Times New Roman" w:hAnsi="Times New Roman" w:cs="Times New Roman"/>
          <w:sz w:val="28"/>
          <w:szCs w:val="28"/>
        </w:rPr>
        <w:t>ч</w:t>
      </w:r>
      <w:r w:rsidRPr="008D4E44">
        <w:rPr>
          <w:rFonts w:ascii="Times New Roman" w:hAnsi="Times New Roman" w:cs="Times New Roman"/>
          <w:sz w:val="28"/>
          <w:szCs w:val="28"/>
        </w:rPr>
        <w:t>реждения по итогам хотя бы одного месяца отчетного периода (за исключ</w:t>
      </w:r>
      <w:r w:rsidRPr="008D4E44">
        <w:rPr>
          <w:rFonts w:ascii="Times New Roman" w:hAnsi="Times New Roman" w:cs="Times New Roman"/>
          <w:sz w:val="28"/>
          <w:szCs w:val="28"/>
        </w:rPr>
        <w:t>е</w:t>
      </w:r>
      <w:r w:rsidRPr="008D4E44">
        <w:rPr>
          <w:rFonts w:ascii="Times New Roman" w:hAnsi="Times New Roman" w:cs="Times New Roman"/>
          <w:sz w:val="28"/>
          <w:szCs w:val="28"/>
        </w:rPr>
        <w:t>нием задолженности, возникшей по вине третьих лиц, а также оспариваемой в судебном порядке).</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 xml:space="preserve">4.21. Размеры стимулирующих выплат работникам (за исключением руководителей учреждений) устанавливаются приказами (распоряжениями) учреждений. </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Размеры стимулирующих выплат руководителям учреждений устана</w:t>
      </w:r>
      <w:r w:rsidRPr="008D4E44">
        <w:rPr>
          <w:rFonts w:ascii="Times New Roman" w:hAnsi="Times New Roman" w:cs="Times New Roman"/>
          <w:sz w:val="28"/>
          <w:szCs w:val="28"/>
        </w:rPr>
        <w:t>в</w:t>
      </w:r>
      <w:r w:rsidRPr="008D4E44">
        <w:rPr>
          <w:rFonts w:ascii="Times New Roman" w:hAnsi="Times New Roman" w:cs="Times New Roman"/>
          <w:sz w:val="28"/>
          <w:szCs w:val="28"/>
        </w:rPr>
        <w:t>ливаются распоряжениями уполномоченного органа</w:t>
      </w:r>
      <w:r>
        <w:rPr>
          <w:rFonts w:ascii="Times New Roman" w:hAnsi="Times New Roman" w:cs="Times New Roman"/>
          <w:sz w:val="28"/>
          <w:szCs w:val="28"/>
        </w:rPr>
        <w:t>.</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4.22. Суммарный по учреждению объем стимулирующих выплат уст</w:t>
      </w:r>
      <w:r w:rsidRPr="008D4E44">
        <w:rPr>
          <w:rFonts w:ascii="Times New Roman" w:hAnsi="Times New Roman" w:cs="Times New Roman"/>
          <w:sz w:val="28"/>
          <w:szCs w:val="28"/>
        </w:rPr>
        <w:t>а</w:t>
      </w:r>
      <w:r w:rsidRPr="008D4E44">
        <w:rPr>
          <w:rFonts w:ascii="Times New Roman" w:hAnsi="Times New Roman" w:cs="Times New Roman"/>
          <w:sz w:val="28"/>
          <w:szCs w:val="28"/>
        </w:rPr>
        <w:t xml:space="preserve">навливается уполномоченным органом в пределах утвержденных бюджетных ассигнований. </w:t>
      </w:r>
    </w:p>
    <w:p w:rsidR="00B01545" w:rsidRPr="008D4E44" w:rsidRDefault="00B01545" w:rsidP="00C6202D">
      <w:pPr>
        <w:spacing w:after="0" w:line="240" w:lineRule="auto"/>
        <w:jc w:val="center"/>
        <w:rPr>
          <w:rFonts w:ascii="Times New Roman" w:hAnsi="Times New Roman" w:cs="Times New Roman"/>
          <w:b/>
          <w:bCs/>
          <w:sz w:val="28"/>
          <w:szCs w:val="28"/>
        </w:rPr>
      </w:pPr>
      <w:r w:rsidRPr="008D4E44">
        <w:rPr>
          <w:rFonts w:ascii="Times New Roman" w:hAnsi="Times New Roman" w:cs="Times New Roman"/>
          <w:b/>
          <w:bCs/>
          <w:sz w:val="28"/>
          <w:szCs w:val="28"/>
        </w:rPr>
        <w:t>5. Порядок и предельные размеры оказания материальной помощи р</w:t>
      </w:r>
      <w:r w:rsidRPr="008D4E44">
        <w:rPr>
          <w:rFonts w:ascii="Times New Roman" w:hAnsi="Times New Roman" w:cs="Times New Roman"/>
          <w:b/>
          <w:bCs/>
          <w:sz w:val="28"/>
          <w:szCs w:val="28"/>
        </w:rPr>
        <w:t>а</w:t>
      </w:r>
      <w:r w:rsidRPr="008D4E44">
        <w:rPr>
          <w:rFonts w:ascii="Times New Roman" w:hAnsi="Times New Roman" w:cs="Times New Roman"/>
          <w:b/>
          <w:bCs/>
          <w:sz w:val="28"/>
          <w:szCs w:val="28"/>
        </w:rPr>
        <w:t>ботникам</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5.1. Решение об оказании материальной помощи и ее конкретных ра</w:t>
      </w:r>
      <w:r w:rsidRPr="008D4E44">
        <w:rPr>
          <w:rFonts w:ascii="Times New Roman" w:hAnsi="Times New Roman" w:cs="Times New Roman"/>
          <w:sz w:val="28"/>
          <w:szCs w:val="28"/>
        </w:rPr>
        <w:t>з</w:t>
      </w:r>
      <w:r w:rsidRPr="008D4E44">
        <w:rPr>
          <w:rFonts w:ascii="Times New Roman" w:hAnsi="Times New Roman" w:cs="Times New Roman"/>
          <w:sz w:val="28"/>
          <w:szCs w:val="28"/>
        </w:rPr>
        <w:t>мерах принимает руководитель учреждения в соответствии с положением об оплате труда и стимулировании работников учреждения на основании пис</w:t>
      </w:r>
      <w:r w:rsidRPr="008D4E44">
        <w:rPr>
          <w:rFonts w:ascii="Times New Roman" w:hAnsi="Times New Roman" w:cs="Times New Roman"/>
          <w:sz w:val="28"/>
          <w:szCs w:val="28"/>
        </w:rPr>
        <w:t>ь</w:t>
      </w:r>
      <w:r w:rsidRPr="008D4E44">
        <w:rPr>
          <w:rFonts w:ascii="Times New Roman" w:hAnsi="Times New Roman" w:cs="Times New Roman"/>
          <w:sz w:val="28"/>
          <w:szCs w:val="28"/>
        </w:rPr>
        <w:t>менного заявления работника.</w:t>
      </w:r>
    </w:p>
    <w:p w:rsidR="00B01545" w:rsidRPr="008D4E44" w:rsidRDefault="00B01545" w:rsidP="008D4E44">
      <w:pPr>
        <w:spacing w:after="0" w:line="240" w:lineRule="auto"/>
        <w:ind w:firstLine="709"/>
        <w:jc w:val="both"/>
        <w:rPr>
          <w:rFonts w:ascii="Times New Roman" w:hAnsi="Times New Roman" w:cs="Times New Roman"/>
          <w:sz w:val="28"/>
          <w:szCs w:val="28"/>
        </w:rPr>
      </w:pPr>
      <w:r w:rsidRPr="008D4E44">
        <w:rPr>
          <w:rFonts w:ascii="Times New Roman" w:hAnsi="Times New Roman" w:cs="Times New Roman"/>
          <w:sz w:val="28"/>
          <w:szCs w:val="28"/>
        </w:rPr>
        <w:t>Решение об оказании материальной помощи руководителю учреждения принимается уполномоченным органом.</w:t>
      </w:r>
    </w:p>
    <w:p w:rsidR="00B01545" w:rsidRPr="008D4E44" w:rsidRDefault="00B01545" w:rsidP="008D4E44">
      <w:pPr>
        <w:spacing w:after="0" w:line="240" w:lineRule="auto"/>
        <w:ind w:firstLine="709"/>
        <w:jc w:val="both"/>
        <w:rPr>
          <w:rFonts w:ascii="Times New Roman" w:hAnsi="Times New Roman" w:cs="Times New Roman"/>
          <w:sz w:val="28"/>
          <w:szCs w:val="28"/>
        </w:rPr>
      </w:pPr>
    </w:p>
    <w:bookmarkEnd w:id="2"/>
    <w:p w:rsidR="00B01545" w:rsidRPr="008D4E44" w:rsidRDefault="00B01545" w:rsidP="008D4E44">
      <w:pPr>
        <w:pStyle w:val="ConsPlusTitle"/>
        <w:jc w:val="center"/>
        <w:outlineLvl w:val="1"/>
        <w:rPr>
          <w:rFonts w:ascii="Times New Roman" w:hAnsi="Times New Roman" w:cs="Times New Roman"/>
          <w:sz w:val="28"/>
          <w:szCs w:val="28"/>
        </w:rPr>
      </w:pPr>
      <w:r w:rsidRPr="008D4E44">
        <w:rPr>
          <w:rFonts w:ascii="Times New Roman" w:hAnsi="Times New Roman" w:cs="Times New Roman"/>
          <w:sz w:val="28"/>
          <w:szCs w:val="28"/>
        </w:rPr>
        <w:t>6. Порядок формирования и использования фонда оплаты труда</w:t>
      </w:r>
    </w:p>
    <w:p w:rsidR="00B01545" w:rsidRPr="008D4E44" w:rsidRDefault="00B01545" w:rsidP="008D4E44">
      <w:pPr>
        <w:pStyle w:val="ConsPlusTitle"/>
        <w:jc w:val="center"/>
        <w:rPr>
          <w:rFonts w:ascii="Times New Roman" w:hAnsi="Times New Roman" w:cs="Times New Roman"/>
        </w:rPr>
      </w:pPr>
      <w:r w:rsidRPr="008D4E44">
        <w:rPr>
          <w:rFonts w:ascii="Times New Roman" w:hAnsi="Times New Roman" w:cs="Times New Roman"/>
          <w:sz w:val="28"/>
          <w:szCs w:val="28"/>
        </w:rPr>
        <w:t xml:space="preserve">государственных казенных учреждений </w:t>
      </w:r>
    </w:p>
    <w:p w:rsidR="00B01545" w:rsidRPr="008D4E44" w:rsidRDefault="00B01545" w:rsidP="00947884">
      <w:pPr>
        <w:pStyle w:val="ConsPlusNormal"/>
        <w:ind w:firstLine="660"/>
        <w:jc w:val="both"/>
        <w:rPr>
          <w:rFonts w:ascii="Times New Roman" w:hAnsi="Times New Roman" w:cs="Times New Roman"/>
          <w:sz w:val="28"/>
          <w:szCs w:val="28"/>
        </w:rPr>
      </w:pPr>
      <w:bookmarkStart w:id="4" w:name="P411"/>
      <w:bookmarkEnd w:id="4"/>
      <w:r w:rsidRPr="008D4E44">
        <w:rPr>
          <w:rFonts w:ascii="Times New Roman" w:hAnsi="Times New Roman" w:cs="Times New Roman"/>
          <w:sz w:val="28"/>
          <w:szCs w:val="28"/>
        </w:rPr>
        <w:t>6.1. Годовой фонд оплаты труда работников государственного казенн</w:t>
      </w:r>
      <w:r w:rsidRPr="008D4E44">
        <w:rPr>
          <w:rFonts w:ascii="Times New Roman" w:hAnsi="Times New Roman" w:cs="Times New Roman"/>
          <w:sz w:val="28"/>
          <w:szCs w:val="28"/>
        </w:rPr>
        <w:t>о</w:t>
      </w:r>
      <w:r w:rsidRPr="008D4E44">
        <w:rPr>
          <w:rFonts w:ascii="Times New Roman" w:hAnsi="Times New Roman" w:cs="Times New Roman"/>
          <w:sz w:val="28"/>
          <w:szCs w:val="28"/>
        </w:rPr>
        <w:t xml:space="preserve">го учреждения (далее </w:t>
      </w:r>
      <w:r>
        <w:rPr>
          <w:rFonts w:ascii="Times New Roman" w:hAnsi="Times New Roman" w:cs="Times New Roman"/>
          <w:sz w:val="28"/>
          <w:szCs w:val="28"/>
        </w:rPr>
        <w:t>–</w:t>
      </w:r>
      <w:r w:rsidRPr="008D4E44">
        <w:rPr>
          <w:rFonts w:ascii="Times New Roman" w:hAnsi="Times New Roman" w:cs="Times New Roman"/>
          <w:sz w:val="28"/>
          <w:szCs w:val="28"/>
        </w:rPr>
        <w:t xml:space="preserve"> ГКУ), за исключением ГКУ, указанных в </w:t>
      </w:r>
      <w:hyperlink w:anchor="P2483" w:history="1">
        <w:r w:rsidRPr="008D4E44">
          <w:rPr>
            <w:rFonts w:ascii="Times New Roman" w:hAnsi="Times New Roman" w:cs="Times New Roman"/>
            <w:sz w:val="28"/>
            <w:szCs w:val="28"/>
          </w:rPr>
          <w:t>приложен</w:t>
        </w:r>
        <w:r w:rsidRPr="008D4E44">
          <w:rPr>
            <w:rFonts w:ascii="Times New Roman" w:hAnsi="Times New Roman" w:cs="Times New Roman"/>
            <w:sz w:val="28"/>
            <w:szCs w:val="28"/>
          </w:rPr>
          <w:t>и</w:t>
        </w:r>
        <w:r w:rsidRPr="008D4E44">
          <w:rPr>
            <w:rFonts w:ascii="Times New Roman" w:hAnsi="Times New Roman" w:cs="Times New Roman"/>
            <w:sz w:val="28"/>
            <w:szCs w:val="28"/>
          </w:rPr>
          <w:t>ях</w:t>
        </w:r>
        <w:r w:rsidRPr="008D4E44">
          <w:rPr>
            <w:rFonts w:ascii="Times New Roman" w:hAnsi="Times New Roman" w:cs="Times New Roman"/>
            <w:color w:val="0000FF"/>
            <w:sz w:val="28"/>
            <w:szCs w:val="28"/>
          </w:rPr>
          <w:t xml:space="preserve"> </w:t>
        </w:r>
      </w:hyperlink>
      <w:r w:rsidRPr="008D4E44">
        <w:rPr>
          <w:rFonts w:ascii="Times New Roman" w:hAnsi="Times New Roman" w:cs="Times New Roman"/>
          <w:sz w:val="28"/>
          <w:szCs w:val="28"/>
        </w:rPr>
        <w:t xml:space="preserve"> к настоящему Положению, определяется по формуле:</w:t>
      </w:r>
    </w:p>
    <w:p w:rsidR="00B01545" w:rsidRPr="00947884" w:rsidRDefault="00B01545" w:rsidP="008D4E44">
      <w:pPr>
        <w:pStyle w:val="ConsPlusNormal"/>
        <w:jc w:val="center"/>
        <w:rPr>
          <w:rFonts w:ascii="Times New Roman" w:hAnsi="Times New Roman" w:cs="Times New Roman"/>
          <w:sz w:val="16"/>
          <w:szCs w:val="16"/>
        </w:rPr>
      </w:pPr>
    </w:p>
    <w:p w:rsidR="00B01545" w:rsidRPr="00C6202D" w:rsidRDefault="00B01545" w:rsidP="008D4E44">
      <w:pPr>
        <w:pStyle w:val="ConsPlusNormal"/>
        <w:jc w:val="center"/>
        <w:rPr>
          <w:rFonts w:ascii="Times New Roman" w:hAnsi="Times New Roman" w:cs="Times New Roman"/>
          <w:sz w:val="26"/>
          <w:szCs w:val="26"/>
        </w:rPr>
      </w:pPr>
      <w:r w:rsidRPr="00C6202D">
        <w:rPr>
          <w:rFonts w:ascii="Times New Roman" w:hAnsi="Times New Roman" w:cs="Times New Roman"/>
          <w:sz w:val="26"/>
          <w:szCs w:val="26"/>
        </w:rPr>
        <w:t xml:space="preserve">ФОТ = (12 × ∑( </w:t>
      </w:r>
      <w:proofErr w:type="spellStart"/>
      <w:r w:rsidRPr="00C6202D">
        <w:rPr>
          <w:rFonts w:ascii="Times New Roman" w:hAnsi="Times New Roman" w:cs="Times New Roman"/>
          <w:sz w:val="26"/>
          <w:szCs w:val="26"/>
        </w:rPr>
        <w:t>МДО</w:t>
      </w:r>
      <w:r w:rsidRPr="00C6202D">
        <w:rPr>
          <w:rFonts w:ascii="Times New Roman" w:hAnsi="Times New Roman" w:cs="Times New Roman"/>
          <w:sz w:val="26"/>
          <w:szCs w:val="26"/>
          <w:vertAlign w:val="subscript"/>
        </w:rPr>
        <w:t>i</w:t>
      </w:r>
      <w:proofErr w:type="spellEnd"/>
      <w:r w:rsidRPr="00C6202D">
        <w:rPr>
          <w:rFonts w:ascii="Times New Roman" w:hAnsi="Times New Roman" w:cs="Times New Roman"/>
          <w:sz w:val="26"/>
          <w:szCs w:val="26"/>
          <w:vertAlign w:val="subscript"/>
        </w:rPr>
        <w:t xml:space="preserve"> </w:t>
      </w:r>
      <w:r w:rsidRPr="00C6202D">
        <w:rPr>
          <w:rFonts w:ascii="Times New Roman" w:hAnsi="Times New Roman" w:cs="Times New Roman"/>
          <w:sz w:val="26"/>
          <w:szCs w:val="26"/>
        </w:rPr>
        <w:t xml:space="preserve">×( </w:t>
      </w:r>
      <w:proofErr w:type="spellStart"/>
      <w:r w:rsidRPr="00C6202D">
        <w:rPr>
          <w:rFonts w:ascii="Times New Roman" w:hAnsi="Times New Roman" w:cs="Times New Roman"/>
          <w:sz w:val="26"/>
          <w:szCs w:val="26"/>
        </w:rPr>
        <w:t>КК</w:t>
      </w:r>
      <w:r w:rsidRPr="00C6202D">
        <w:rPr>
          <w:rFonts w:ascii="Times New Roman" w:hAnsi="Times New Roman" w:cs="Times New Roman"/>
          <w:sz w:val="26"/>
          <w:szCs w:val="26"/>
          <w:vertAlign w:val="subscript"/>
        </w:rPr>
        <w:t>i+</w:t>
      </w:r>
      <w:proofErr w:type="spellEnd"/>
      <w:r w:rsidRPr="00C6202D">
        <w:rPr>
          <w:rFonts w:ascii="Times New Roman" w:hAnsi="Times New Roman" w:cs="Times New Roman"/>
          <w:sz w:val="26"/>
          <w:szCs w:val="26"/>
        </w:rPr>
        <w:t xml:space="preserve"> </w:t>
      </w:r>
      <w:proofErr w:type="spellStart"/>
      <w:r w:rsidRPr="00C6202D">
        <w:rPr>
          <w:rFonts w:ascii="Times New Roman" w:hAnsi="Times New Roman" w:cs="Times New Roman"/>
          <w:sz w:val="26"/>
          <w:szCs w:val="26"/>
        </w:rPr>
        <w:t>ПК</w:t>
      </w:r>
      <w:r w:rsidRPr="00C6202D">
        <w:rPr>
          <w:rFonts w:ascii="Times New Roman" w:hAnsi="Times New Roman" w:cs="Times New Roman"/>
          <w:sz w:val="26"/>
          <w:szCs w:val="26"/>
          <w:vertAlign w:val="subscript"/>
        </w:rPr>
        <w:t>i</w:t>
      </w:r>
      <w:proofErr w:type="spellEnd"/>
      <w:r w:rsidRPr="00C6202D">
        <w:rPr>
          <w:rFonts w:ascii="Times New Roman" w:hAnsi="Times New Roman" w:cs="Times New Roman"/>
          <w:sz w:val="26"/>
          <w:szCs w:val="26"/>
          <w:vertAlign w:val="subscript"/>
        </w:rPr>
        <w:t xml:space="preserve">  </w:t>
      </w:r>
      <w:r w:rsidRPr="00C6202D">
        <w:rPr>
          <w:rFonts w:ascii="Times New Roman" w:hAnsi="Times New Roman" w:cs="Times New Roman"/>
          <w:sz w:val="26"/>
          <w:szCs w:val="26"/>
        </w:rPr>
        <w:t xml:space="preserve">- 1))× (1+ </w:t>
      </w:r>
      <w:proofErr w:type="gramStart"/>
      <w:r w:rsidRPr="00C6202D">
        <w:rPr>
          <w:rFonts w:ascii="Times New Roman" w:hAnsi="Times New Roman" w:cs="Times New Roman"/>
          <w:sz w:val="26"/>
          <w:szCs w:val="26"/>
        </w:rPr>
        <w:t>СТ</w:t>
      </w:r>
      <w:proofErr w:type="gramEnd"/>
      <w:r w:rsidRPr="00C6202D">
        <w:rPr>
          <w:rFonts w:ascii="Times New Roman" w:hAnsi="Times New Roman" w:cs="Times New Roman"/>
          <w:sz w:val="26"/>
          <w:szCs w:val="26"/>
        </w:rPr>
        <w:t>)+ РК</w:t>
      </w:r>
    </w:p>
    <w:p w:rsidR="00B01545" w:rsidRPr="008D4E44" w:rsidRDefault="00B01545" w:rsidP="00947884">
      <w:pPr>
        <w:pStyle w:val="ConsPlusNormal"/>
        <w:ind w:firstLine="660"/>
        <w:jc w:val="both"/>
        <w:rPr>
          <w:rFonts w:ascii="Times New Roman" w:hAnsi="Times New Roman" w:cs="Times New Roman"/>
          <w:sz w:val="28"/>
          <w:szCs w:val="28"/>
        </w:rPr>
      </w:pPr>
      <w:r w:rsidRPr="008D4E44">
        <w:rPr>
          <w:rFonts w:ascii="Times New Roman" w:hAnsi="Times New Roman" w:cs="Times New Roman"/>
          <w:sz w:val="28"/>
          <w:szCs w:val="28"/>
        </w:rPr>
        <w:lastRenderedPageBreak/>
        <w:t>где:</w:t>
      </w:r>
    </w:p>
    <w:p w:rsidR="00B01545" w:rsidRPr="008D4E44" w:rsidRDefault="00B01545" w:rsidP="00947884">
      <w:pPr>
        <w:pStyle w:val="ConsPlusNormal"/>
        <w:ind w:firstLine="660"/>
        <w:jc w:val="both"/>
        <w:rPr>
          <w:rFonts w:ascii="Times New Roman" w:hAnsi="Times New Roman" w:cs="Times New Roman"/>
          <w:sz w:val="28"/>
          <w:szCs w:val="28"/>
        </w:rPr>
      </w:pPr>
      <w:proofErr w:type="spellStart"/>
      <w:r w:rsidRPr="008D4E44">
        <w:rPr>
          <w:rFonts w:ascii="Times New Roman" w:hAnsi="Times New Roman" w:cs="Times New Roman"/>
          <w:sz w:val="28"/>
          <w:szCs w:val="28"/>
        </w:rPr>
        <w:t>МДО</w:t>
      </w:r>
      <w:proofErr w:type="gramStart"/>
      <w:r w:rsidRPr="008D4E44">
        <w:rPr>
          <w:rFonts w:ascii="Times New Roman" w:hAnsi="Times New Roman" w:cs="Times New Roman"/>
          <w:sz w:val="28"/>
          <w:szCs w:val="28"/>
          <w:vertAlign w:val="subscript"/>
        </w:rPr>
        <w:t>i</w:t>
      </w:r>
      <w:proofErr w:type="spellEnd"/>
      <w:proofErr w:type="gramEnd"/>
      <w:r w:rsidRPr="008D4E44">
        <w:rPr>
          <w:rFonts w:ascii="Times New Roman" w:hAnsi="Times New Roman" w:cs="Times New Roman"/>
          <w:sz w:val="28"/>
          <w:szCs w:val="28"/>
        </w:rPr>
        <w:t xml:space="preserve"> </w:t>
      </w:r>
      <w:r>
        <w:rPr>
          <w:rFonts w:ascii="Times New Roman" w:hAnsi="Times New Roman" w:cs="Times New Roman"/>
          <w:sz w:val="28"/>
          <w:szCs w:val="28"/>
        </w:rPr>
        <w:t>–</w:t>
      </w:r>
      <w:r w:rsidRPr="008D4E44">
        <w:rPr>
          <w:rFonts w:ascii="Times New Roman" w:hAnsi="Times New Roman" w:cs="Times New Roman"/>
          <w:sz w:val="28"/>
          <w:szCs w:val="28"/>
        </w:rPr>
        <w:t xml:space="preserve"> минимальный</w:t>
      </w:r>
      <w:r>
        <w:rPr>
          <w:rFonts w:ascii="Times New Roman" w:hAnsi="Times New Roman" w:cs="Times New Roman"/>
          <w:sz w:val="28"/>
          <w:szCs w:val="28"/>
        </w:rPr>
        <w:t xml:space="preserve"> </w:t>
      </w:r>
      <w:r w:rsidRPr="008D4E44">
        <w:rPr>
          <w:rFonts w:ascii="Times New Roman" w:hAnsi="Times New Roman" w:cs="Times New Roman"/>
          <w:sz w:val="28"/>
          <w:szCs w:val="28"/>
        </w:rPr>
        <w:t>уровень должностного оклада (оклада, ставки з</w:t>
      </w:r>
      <w:r w:rsidRPr="008D4E44">
        <w:rPr>
          <w:rFonts w:ascii="Times New Roman" w:hAnsi="Times New Roman" w:cs="Times New Roman"/>
          <w:sz w:val="28"/>
          <w:szCs w:val="28"/>
        </w:rPr>
        <w:t>а</w:t>
      </w:r>
      <w:r w:rsidRPr="008D4E44">
        <w:rPr>
          <w:rFonts w:ascii="Times New Roman" w:hAnsi="Times New Roman" w:cs="Times New Roman"/>
          <w:sz w:val="28"/>
          <w:szCs w:val="28"/>
        </w:rPr>
        <w:t xml:space="preserve">работной платы) по ПКГ, КУ, должности, не включенной в ПКГ, по </w:t>
      </w:r>
      <w:proofErr w:type="spellStart"/>
      <w:r w:rsidRPr="008D4E44">
        <w:rPr>
          <w:rFonts w:ascii="Times New Roman" w:hAnsi="Times New Roman" w:cs="Times New Roman"/>
          <w:sz w:val="28"/>
          <w:szCs w:val="28"/>
        </w:rPr>
        <w:t>i-й</w:t>
      </w:r>
      <w:proofErr w:type="spellEnd"/>
      <w:r w:rsidRPr="008D4E44">
        <w:rPr>
          <w:rFonts w:ascii="Times New Roman" w:hAnsi="Times New Roman" w:cs="Times New Roman"/>
          <w:sz w:val="28"/>
          <w:szCs w:val="28"/>
        </w:rPr>
        <w:t xml:space="preserve"> шта</w:t>
      </w:r>
      <w:r w:rsidRPr="008D4E44">
        <w:rPr>
          <w:rFonts w:ascii="Times New Roman" w:hAnsi="Times New Roman" w:cs="Times New Roman"/>
          <w:sz w:val="28"/>
          <w:szCs w:val="28"/>
        </w:rPr>
        <w:t>т</w:t>
      </w:r>
      <w:r w:rsidRPr="008D4E44">
        <w:rPr>
          <w:rFonts w:ascii="Times New Roman" w:hAnsi="Times New Roman" w:cs="Times New Roman"/>
          <w:sz w:val="28"/>
          <w:szCs w:val="28"/>
        </w:rPr>
        <w:t xml:space="preserve">ной единице ГКУ, определяемый в соответствии с </w:t>
      </w:r>
      <w:hyperlink w:anchor="P67" w:history="1">
        <w:r w:rsidRPr="008D4E44">
          <w:rPr>
            <w:rFonts w:ascii="Times New Roman" w:hAnsi="Times New Roman" w:cs="Times New Roman"/>
            <w:sz w:val="28"/>
            <w:szCs w:val="28"/>
          </w:rPr>
          <w:t>пунктом 2.5</w:t>
        </w:r>
      </w:hyperlink>
      <w:r w:rsidRPr="008D4E44">
        <w:rPr>
          <w:rFonts w:ascii="Times New Roman" w:hAnsi="Times New Roman" w:cs="Times New Roman"/>
          <w:sz w:val="28"/>
          <w:szCs w:val="28"/>
        </w:rPr>
        <w:t xml:space="preserve"> настоящего Положения;</w:t>
      </w:r>
    </w:p>
    <w:p w:rsidR="00B01545" w:rsidRPr="008D4E44" w:rsidRDefault="00B01545" w:rsidP="00947884">
      <w:pPr>
        <w:pStyle w:val="ConsPlusNormal"/>
        <w:ind w:firstLine="660"/>
        <w:jc w:val="both"/>
        <w:rPr>
          <w:rFonts w:ascii="Times New Roman" w:hAnsi="Times New Roman" w:cs="Times New Roman"/>
          <w:sz w:val="28"/>
          <w:szCs w:val="28"/>
        </w:rPr>
      </w:pPr>
      <w:proofErr w:type="spellStart"/>
      <w:r w:rsidRPr="008D4E44">
        <w:rPr>
          <w:rFonts w:ascii="Times New Roman" w:hAnsi="Times New Roman" w:cs="Times New Roman"/>
          <w:sz w:val="28"/>
          <w:szCs w:val="28"/>
        </w:rPr>
        <w:t>КК</w:t>
      </w:r>
      <w:proofErr w:type="gramStart"/>
      <w:r w:rsidRPr="008D4E44">
        <w:rPr>
          <w:rFonts w:ascii="Times New Roman" w:hAnsi="Times New Roman" w:cs="Times New Roman"/>
          <w:sz w:val="28"/>
          <w:szCs w:val="28"/>
          <w:vertAlign w:val="subscript"/>
        </w:rPr>
        <w:t>i</w:t>
      </w:r>
      <w:proofErr w:type="spellEnd"/>
      <w:proofErr w:type="gramEnd"/>
      <w:r w:rsidRPr="008D4E44">
        <w:rPr>
          <w:rFonts w:ascii="Times New Roman" w:hAnsi="Times New Roman" w:cs="Times New Roman"/>
          <w:sz w:val="28"/>
          <w:szCs w:val="28"/>
        </w:rPr>
        <w:t xml:space="preserve"> </w:t>
      </w:r>
      <w:r>
        <w:rPr>
          <w:rFonts w:ascii="Times New Roman" w:hAnsi="Times New Roman" w:cs="Times New Roman"/>
          <w:sz w:val="28"/>
          <w:szCs w:val="28"/>
        </w:rPr>
        <w:t>–</w:t>
      </w:r>
      <w:r w:rsidRPr="008D4E44">
        <w:rPr>
          <w:rFonts w:ascii="Times New Roman" w:hAnsi="Times New Roman" w:cs="Times New Roman"/>
          <w:sz w:val="28"/>
          <w:szCs w:val="28"/>
        </w:rPr>
        <w:t xml:space="preserve"> плановый</w:t>
      </w:r>
      <w:r>
        <w:rPr>
          <w:rFonts w:ascii="Times New Roman" w:hAnsi="Times New Roman" w:cs="Times New Roman"/>
          <w:sz w:val="28"/>
          <w:szCs w:val="28"/>
        </w:rPr>
        <w:t xml:space="preserve"> </w:t>
      </w:r>
      <w:r w:rsidRPr="008D4E44">
        <w:rPr>
          <w:rFonts w:ascii="Times New Roman" w:hAnsi="Times New Roman" w:cs="Times New Roman"/>
          <w:sz w:val="28"/>
          <w:szCs w:val="28"/>
        </w:rPr>
        <w:t xml:space="preserve">повышающий коэффициент уровня квалификации по должности, соответствующей </w:t>
      </w:r>
      <w:proofErr w:type="spellStart"/>
      <w:r w:rsidRPr="008D4E44">
        <w:rPr>
          <w:rFonts w:ascii="Times New Roman" w:hAnsi="Times New Roman" w:cs="Times New Roman"/>
          <w:sz w:val="28"/>
          <w:szCs w:val="28"/>
        </w:rPr>
        <w:t>i-й</w:t>
      </w:r>
      <w:proofErr w:type="spellEnd"/>
      <w:r w:rsidRPr="008D4E44">
        <w:rPr>
          <w:rFonts w:ascii="Times New Roman" w:hAnsi="Times New Roman" w:cs="Times New Roman"/>
          <w:sz w:val="28"/>
          <w:szCs w:val="28"/>
        </w:rPr>
        <w:t xml:space="preserve"> штатной единице ГКУ;</w:t>
      </w:r>
    </w:p>
    <w:p w:rsidR="00B01545" w:rsidRPr="008D4E44" w:rsidRDefault="00B01545" w:rsidP="00947884">
      <w:pPr>
        <w:pStyle w:val="ConsPlusNormal"/>
        <w:ind w:firstLine="660"/>
        <w:jc w:val="both"/>
        <w:rPr>
          <w:rFonts w:ascii="Times New Roman" w:hAnsi="Times New Roman" w:cs="Times New Roman"/>
          <w:sz w:val="28"/>
          <w:szCs w:val="28"/>
        </w:rPr>
      </w:pPr>
      <w:proofErr w:type="spellStart"/>
      <w:r w:rsidRPr="008D4E44">
        <w:rPr>
          <w:rFonts w:ascii="Times New Roman" w:hAnsi="Times New Roman" w:cs="Times New Roman"/>
          <w:sz w:val="28"/>
          <w:szCs w:val="28"/>
        </w:rPr>
        <w:t>ПК</w:t>
      </w:r>
      <w:proofErr w:type="gramStart"/>
      <w:r w:rsidRPr="008D4E44">
        <w:rPr>
          <w:rFonts w:ascii="Times New Roman" w:hAnsi="Times New Roman" w:cs="Times New Roman"/>
          <w:sz w:val="28"/>
          <w:szCs w:val="28"/>
          <w:vertAlign w:val="subscript"/>
        </w:rPr>
        <w:t>i</w:t>
      </w:r>
      <w:proofErr w:type="spellEnd"/>
      <w:proofErr w:type="gramEnd"/>
      <w:r w:rsidRPr="008D4E44">
        <w:rPr>
          <w:rFonts w:ascii="Times New Roman" w:hAnsi="Times New Roman" w:cs="Times New Roman"/>
          <w:sz w:val="28"/>
          <w:szCs w:val="28"/>
        </w:rPr>
        <w:t xml:space="preserve"> </w:t>
      </w:r>
      <w:r>
        <w:rPr>
          <w:rFonts w:ascii="Times New Roman" w:hAnsi="Times New Roman" w:cs="Times New Roman"/>
          <w:sz w:val="28"/>
          <w:szCs w:val="28"/>
        </w:rPr>
        <w:t>–</w:t>
      </w:r>
      <w:r w:rsidRPr="008D4E44">
        <w:rPr>
          <w:rFonts w:ascii="Times New Roman" w:hAnsi="Times New Roman" w:cs="Times New Roman"/>
          <w:sz w:val="28"/>
          <w:szCs w:val="28"/>
        </w:rPr>
        <w:t xml:space="preserve"> плановое</w:t>
      </w:r>
      <w:r>
        <w:rPr>
          <w:rFonts w:ascii="Times New Roman" w:hAnsi="Times New Roman" w:cs="Times New Roman"/>
          <w:sz w:val="28"/>
          <w:szCs w:val="28"/>
        </w:rPr>
        <w:t xml:space="preserve"> </w:t>
      </w:r>
      <w:r w:rsidRPr="008D4E44">
        <w:rPr>
          <w:rFonts w:ascii="Times New Roman" w:hAnsi="Times New Roman" w:cs="Times New Roman"/>
          <w:sz w:val="28"/>
          <w:szCs w:val="28"/>
        </w:rPr>
        <w:t xml:space="preserve">соотношение постоянных компенсационных выплат по должности, соответствующей </w:t>
      </w:r>
      <w:proofErr w:type="spellStart"/>
      <w:r w:rsidRPr="008D4E44">
        <w:rPr>
          <w:rFonts w:ascii="Times New Roman" w:hAnsi="Times New Roman" w:cs="Times New Roman"/>
          <w:sz w:val="28"/>
          <w:szCs w:val="28"/>
        </w:rPr>
        <w:t>i-й</w:t>
      </w:r>
      <w:proofErr w:type="spellEnd"/>
      <w:r w:rsidRPr="008D4E44">
        <w:rPr>
          <w:rFonts w:ascii="Times New Roman" w:hAnsi="Times New Roman" w:cs="Times New Roman"/>
          <w:sz w:val="28"/>
          <w:szCs w:val="28"/>
        </w:rPr>
        <w:t xml:space="preserve"> штатной единице ГКУ, и должностного о</w:t>
      </w:r>
      <w:r w:rsidRPr="008D4E44">
        <w:rPr>
          <w:rFonts w:ascii="Times New Roman" w:hAnsi="Times New Roman" w:cs="Times New Roman"/>
          <w:sz w:val="28"/>
          <w:szCs w:val="28"/>
        </w:rPr>
        <w:t>к</w:t>
      </w:r>
      <w:r w:rsidRPr="008D4E44">
        <w:rPr>
          <w:rFonts w:ascii="Times New Roman" w:hAnsi="Times New Roman" w:cs="Times New Roman"/>
          <w:sz w:val="28"/>
          <w:szCs w:val="28"/>
        </w:rPr>
        <w:t>лада (оклада, ставки заработной платы), определяемых в минимальных (р</w:t>
      </w:r>
      <w:r w:rsidRPr="008D4E44">
        <w:rPr>
          <w:rFonts w:ascii="Times New Roman" w:hAnsi="Times New Roman" w:cs="Times New Roman"/>
          <w:sz w:val="28"/>
          <w:szCs w:val="28"/>
        </w:rPr>
        <w:t>е</w:t>
      </w:r>
      <w:r w:rsidRPr="008D4E44">
        <w:rPr>
          <w:rFonts w:ascii="Times New Roman" w:hAnsi="Times New Roman" w:cs="Times New Roman"/>
          <w:sz w:val="28"/>
          <w:szCs w:val="28"/>
        </w:rPr>
        <w:t xml:space="preserve">комендуемых) размерах, установленных </w:t>
      </w:r>
      <w:hyperlink w:anchor="P245" w:history="1">
        <w:r w:rsidRPr="008D4E44">
          <w:rPr>
            <w:rFonts w:ascii="Times New Roman" w:hAnsi="Times New Roman" w:cs="Times New Roman"/>
            <w:sz w:val="28"/>
            <w:szCs w:val="28"/>
          </w:rPr>
          <w:t>пунктами 3.1</w:t>
        </w:r>
      </w:hyperlink>
      <w:r w:rsidRPr="008D4E44">
        <w:rPr>
          <w:rFonts w:ascii="Times New Roman" w:hAnsi="Times New Roman" w:cs="Times New Roman"/>
          <w:sz w:val="28"/>
          <w:szCs w:val="28"/>
        </w:rPr>
        <w:t xml:space="preserve">, </w:t>
      </w:r>
      <w:hyperlink w:anchor="P260" w:history="1">
        <w:r w:rsidRPr="008D4E44">
          <w:rPr>
            <w:rFonts w:ascii="Times New Roman" w:hAnsi="Times New Roman" w:cs="Times New Roman"/>
            <w:sz w:val="28"/>
            <w:szCs w:val="28"/>
          </w:rPr>
          <w:t>3.3</w:t>
        </w:r>
      </w:hyperlink>
      <w:r w:rsidRPr="008D4E44">
        <w:rPr>
          <w:rFonts w:ascii="Times New Roman" w:hAnsi="Times New Roman" w:cs="Times New Roman"/>
          <w:sz w:val="28"/>
          <w:szCs w:val="28"/>
        </w:rPr>
        <w:t xml:space="preserve">, </w:t>
      </w:r>
      <w:hyperlink w:anchor="P277" w:history="1">
        <w:r w:rsidRPr="008D4E44">
          <w:rPr>
            <w:rFonts w:ascii="Times New Roman" w:hAnsi="Times New Roman" w:cs="Times New Roman"/>
            <w:sz w:val="28"/>
            <w:szCs w:val="28"/>
          </w:rPr>
          <w:t>3.4</w:t>
        </w:r>
      </w:hyperlink>
      <w:r w:rsidRPr="008D4E44">
        <w:rPr>
          <w:rFonts w:ascii="Times New Roman" w:hAnsi="Times New Roman" w:cs="Times New Roman"/>
          <w:sz w:val="28"/>
          <w:szCs w:val="28"/>
        </w:rPr>
        <w:t xml:space="preserve"> настоящего Положения;</w:t>
      </w:r>
    </w:p>
    <w:p w:rsidR="00B01545" w:rsidRPr="008D4E44" w:rsidRDefault="00B01545" w:rsidP="00947884">
      <w:pPr>
        <w:pStyle w:val="ConsPlusNormal"/>
        <w:ind w:firstLine="660"/>
        <w:jc w:val="both"/>
        <w:rPr>
          <w:rFonts w:ascii="Times New Roman" w:hAnsi="Times New Roman" w:cs="Times New Roman"/>
          <w:sz w:val="28"/>
          <w:szCs w:val="28"/>
        </w:rPr>
      </w:pPr>
      <w:r w:rsidRPr="008D4E44">
        <w:rPr>
          <w:rFonts w:ascii="Times New Roman" w:hAnsi="Times New Roman" w:cs="Times New Roman"/>
          <w:sz w:val="28"/>
          <w:szCs w:val="28"/>
        </w:rPr>
        <w:t xml:space="preserve">РК </w:t>
      </w:r>
      <w:r>
        <w:rPr>
          <w:rFonts w:ascii="Times New Roman" w:hAnsi="Times New Roman" w:cs="Times New Roman"/>
          <w:sz w:val="28"/>
          <w:szCs w:val="28"/>
        </w:rPr>
        <w:t>–</w:t>
      </w:r>
      <w:r w:rsidRPr="008D4E44">
        <w:rPr>
          <w:rFonts w:ascii="Times New Roman" w:hAnsi="Times New Roman" w:cs="Times New Roman"/>
          <w:sz w:val="28"/>
          <w:szCs w:val="28"/>
        </w:rPr>
        <w:t xml:space="preserve"> расчетный</w:t>
      </w:r>
      <w:r>
        <w:rPr>
          <w:rFonts w:ascii="Times New Roman" w:hAnsi="Times New Roman" w:cs="Times New Roman"/>
          <w:sz w:val="28"/>
          <w:szCs w:val="28"/>
        </w:rPr>
        <w:t xml:space="preserve"> </w:t>
      </w:r>
      <w:r w:rsidRPr="008D4E44">
        <w:rPr>
          <w:rFonts w:ascii="Times New Roman" w:hAnsi="Times New Roman" w:cs="Times New Roman"/>
          <w:sz w:val="28"/>
          <w:szCs w:val="28"/>
        </w:rPr>
        <w:t>годовой объем компенсационных выплат работникам ГКУ за работу в ночное время, выходные и нерабочие праздничные дни;</w:t>
      </w:r>
    </w:p>
    <w:p w:rsidR="00B01545" w:rsidRPr="008D4E44" w:rsidRDefault="00B01545" w:rsidP="00947884">
      <w:pPr>
        <w:pStyle w:val="ConsPlusNormal"/>
        <w:ind w:firstLine="660"/>
        <w:jc w:val="both"/>
        <w:rPr>
          <w:rFonts w:ascii="Times New Roman" w:hAnsi="Times New Roman" w:cs="Times New Roman"/>
          <w:sz w:val="28"/>
          <w:szCs w:val="28"/>
        </w:rPr>
      </w:pPr>
      <w:proofErr w:type="gramStart"/>
      <w:r w:rsidRPr="008D4E44">
        <w:rPr>
          <w:rFonts w:ascii="Times New Roman" w:hAnsi="Times New Roman" w:cs="Times New Roman"/>
          <w:sz w:val="28"/>
          <w:szCs w:val="28"/>
        </w:rPr>
        <w:t>СТ</w:t>
      </w:r>
      <w:proofErr w:type="gramEnd"/>
      <w:r w:rsidRPr="008D4E44">
        <w:rPr>
          <w:rFonts w:ascii="Times New Roman" w:hAnsi="Times New Roman" w:cs="Times New Roman"/>
          <w:sz w:val="28"/>
          <w:szCs w:val="28"/>
        </w:rPr>
        <w:t xml:space="preserve"> </w:t>
      </w:r>
      <w:r>
        <w:rPr>
          <w:rFonts w:ascii="Times New Roman" w:hAnsi="Times New Roman" w:cs="Times New Roman"/>
          <w:sz w:val="28"/>
          <w:szCs w:val="28"/>
        </w:rPr>
        <w:t>–</w:t>
      </w:r>
      <w:r w:rsidRPr="008D4E44">
        <w:rPr>
          <w:rFonts w:ascii="Times New Roman" w:hAnsi="Times New Roman" w:cs="Times New Roman"/>
          <w:sz w:val="28"/>
          <w:szCs w:val="28"/>
        </w:rPr>
        <w:t xml:space="preserve"> плановое</w:t>
      </w:r>
      <w:r>
        <w:rPr>
          <w:rFonts w:ascii="Times New Roman" w:hAnsi="Times New Roman" w:cs="Times New Roman"/>
          <w:sz w:val="28"/>
          <w:szCs w:val="28"/>
        </w:rPr>
        <w:t xml:space="preserve"> </w:t>
      </w:r>
      <w:r w:rsidRPr="008D4E44">
        <w:rPr>
          <w:rFonts w:ascii="Times New Roman" w:hAnsi="Times New Roman" w:cs="Times New Roman"/>
          <w:sz w:val="28"/>
          <w:szCs w:val="28"/>
        </w:rPr>
        <w:t>соотношение стимулирующих выплат и базовой части заработной платы для работников ГКУ.</w:t>
      </w:r>
    </w:p>
    <w:p w:rsidR="00B01545" w:rsidRPr="008D4E44" w:rsidRDefault="00B01545" w:rsidP="00947884">
      <w:pPr>
        <w:pStyle w:val="ConsPlusNormal"/>
        <w:ind w:firstLine="660"/>
        <w:jc w:val="both"/>
        <w:rPr>
          <w:rFonts w:ascii="Times New Roman" w:hAnsi="Times New Roman" w:cs="Times New Roman"/>
          <w:sz w:val="28"/>
          <w:szCs w:val="28"/>
        </w:rPr>
      </w:pPr>
      <w:r w:rsidRPr="008D4E44">
        <w:rPr>
          <w:rFonts w:ascii="Times New Roman" w:hAnsi="Times New Roman" w:cs="Times New Roman"/>
          <w:sz w:val="28"/>
          <w:szCs w:val="28"/>
        </w:rPr>
        <w:t xml:space="preserve">Значения показателей КК, </w:t>
      </w:r>
      <w:proofErr w:type="spellStart"/>
      <w:r w:rsidRPr="008D4E44">
        <w:rPr>
          <w:rFonts w:ascii="Times New Roman" w:hAnsi="Times New Roman" w:cs="Times New Roman"/>
          <w:sz w:val="28"/>
          <w:szCs w:val="28"/>
        </w:rPr>
        <w:t>ПК</w:t>
      </w:r>
      <w:r w:rsidRPr="008D4E44">
        <w:rPr>
          <w:rFonts w:ascii="Times New Roman" w:hAnsi="Times New Roman" w:cs="Times New Roman"/>
          <w:sz w:val="28"/>
          <w:szCs w:val="28"/>
          <w:vertAlign w:val="subscript"/>
        </w:rPr>
        <w:t>i</w:t>
      </w:r>
      <w:proofErr w:type="spellEnd"/>
      <w:r w:rsidRPr="008D4E44">
        <w:rPr>
          <w:rFonts w:ascii="Times New Roman" w:hAnsi="Times New Roman" w:cs="Times New Roman"/>
          <w:sz w:val="28"/>
          <w:szCs w:val="28"/>
        </w:rPr>
        <w:t xml:space="preserve">, РК, КД, </w:t>
      </w:r>
      <w:proofErr w:type="gramStart"/>
      <w:r w:rsidRPr="008D4E44">
        <w:rPr>
          <w:rFonts w:ascii="Times New Roman" w:hAnsi="Times New Roman" w:cs="Times New Roman"/>
          <w:sz w:val="28"/>
          <w:szCs w:val="28"/>
        </w:rPr>
        <w:t>СТ</w:t>
      </w:r>
      <w:proofErr w:type="gramEnd"/>
      <w:r w:rsidRPr="008D4E44">
        <w:rPr>
          <w:rFonts w:ascii="Times New Roman" w:hAnsi="Times New Roman" w:cs="Times New Roman"/>
          <w:sz w:val="28"/>
          <w:szCs w:val="28"/>
        </w:rPr>
        <w:t xml:space="preserve"> устанавливаются уполном</w:t>
      </w:r>
      <w:r w:rsidRPr="008D4E44">
        <w:rPr>
          <w:rFonts w:ascii="Times New Roman" w:hAnsi="Times New Roman" w:cs="Times New Roman"/>
          <w:sz w:val="28"/>
          <w:szCs w:val="28"/>
        </w:rPr>
        <w:t>о</w:t>
      </w:r>
      <w:r w:rsidRPr="008D4E44">
        <w:rPr>
          <w:rFonts w:ascii="Times New Roman" w:hAnsi="Times New Roman" w:cs="Times New Roman"/>
          <w:sz w:val="28"/>
          <w:szCs w:val="28"/>
        </w:rPr>
        <w:t>ченным органом в пределах утвержденных бюджетных ассигнований на с</w:t>
      </w:r>
      <w:r w:rsidRPr="008D4E44">
        <w:rPr>
          <w:rFonts w:ascii="Times New Roman" w:hAnsi="Times New Roman" w:cs="Times New Roman"/>
          <w:sz w:val="28"/>
          <w:szCs w:val="28"/>
        </w:rPr>
        <w:t>о</w:t>
      </w:r>
      <w:r w:rsidRPr="008D4E44">
        <w:rPr>
          <w:rFonts w:ascii="Times New Roman" w:hAnsi="Times New Roman" w:cs="Times New Roman"/>
          <w:sz w:val="28"/>
          <w:szCs w:val="28"/>
        </w:rPr>
        <w:t>ответствующие цели.</w:t>
      </w:r>
    </w:p>
    <w:p w:rsidR="00B01545" w:rsidRPr="008D4E44" w:rsidRDefault="00B01545" w:rsidP="00947884">
      <w:pPr>
        <w:pStyle w:val="ConsPlusNormal"/>
        <w:ind w:firstLine="660"/>
        <w:jc w:val="both"/>
        <w:rPr>
          <w:rFonts w:ascii="Times New Roman" w:hAnsi="Times New Roman" w:cs="Times New Roman"/>
          <w:sz w:val="28"/>
          <w:szCs w:val="28"/>
        </w:rPr>
      </w:pPr>
      <w:r w:rsidRPr="008D4E44">
        <w:rPr>
          <w:rFonts w:ascii="Times New Roman" w:hAnsi="Times New Roman" w:cs="Times New Roman"/>
          <w:sz w:val="28"/>
          <w:szCs w:val="28"/>
        </w:rPr>
        <w:t>6.2. Фактическая структура фонда оплаты труда ГКУ определяется р</w:t>
      </w:r>
      <w:r w:rsidRPr="008D4E44">
        <w:rPr>
          <w:rFonts w:ascii="Times New Roman" w:hAnsi="Times New Roman" w:cs="Times New Roman"/>
          <w:sz w:val="28"/>
          <w:szCs w:val="28"/>
        </w:rPr>
        <w:t>у</w:t>
      </w:r>
      <w:r w:rsidRPr="008D4E44">
        <w:rPr>
          <w:rFonts w:ascii="Times New Roman" w:hAnsi="Times New Roman" w:cs="Times New Roman"/>
          <w:sz w:val="28"/>
          <w:szCs w:val="28"/>
        </w:rPr>
        <w:t>ководителем ГКУ исходя из текущих квалификационных характеристик р</w:t>
      </w:r>
      <w:r w:rsidRPr="008D4E44">
        <w:rPr>
          <w:rFonts w:ascii="Times New Roman" w:hAnsi="Times New Roman" w:cs="Times New Roman"/>
          <w:sz w:val="28"/>
          <w:szCs w:val="28"/>
        </w:rPr>
        <w:t>а</w:t>
      </w:r>
      <w:r w:rsidRPr="008D4E44">
        <w:rPr>
          <w:rFonts w:ascii="Times New Roman" w:hAnsi="Times New Roman" w:cs="Times New Roman"/>
          <w:sz w:val="28"/>
          <w:szCs w:val="28"/>
        </w:rPr>
        <w:t xml:space="preserve">ботников, необходимости соблюдения ограничений, установленных </w:t>
      </w:r>
      <w:hyperlink w:anchor="P379" w:history="1">
        <w:r w:rsidRPr="008D4E44">
          <w:rPr>
            <w:rFonts w:ascii="Times New Roman" w:hAnsi="Times New Roman" w:cs="Times New Roman"/>
            <w:sz w:val="28"/>
            <w:szCs w:val="28"/>
          </w:rPr>
          <w:t xml:space="preserve">пунктом </w:t>
        </w:r>
      </w:hyperlink>
      <w:hyperlink w:anchor="P387" w:history="1">
        <w:r w:rsidRPr="008D4E44">
          <w:rPr>
            <w:rFonts w:ascii="Times New Roman" w:hAnsi="Times New Roman" w:cs="Times New Roman"/>
            <w:sz w:val="28"/>
            <w:szCs w:val="28"/>
          </w:rPr>
          <w:t>4.2</w:t>
        </w:r>
      </w:hyperlink>
      <w:r w:rsidRPr="008D4E44">
        <w:rPr>
          <w:rFonts w:ascii="Times New Roman" w:hAnsi="Times New Roman" w:cs="Times New Roman"/>
          <w:sz w:val="28"/>
          <w:szCs w:val="28"/>
        </w:rPr>
        <w:t>2 настоящего Положения, целесообразности привлечения работников, не состоящих в штате, а также иных факторов, влияющих на эффективность о</w:t>
      </w:r>
      <w:r w:rsidRPr="008D4E44">
        <w:rPr>
          <w:rFonts w:ascii="Times New Roman" w:hAnsi="Times New Roman" w:cs="Times New Roman"/>
          <w:sz w:val="28"/>
          <w:szCs w:val="28"/>
        </w:rPr>
        <w:t>п</w:t>
      </w:r>
      <w:r w:rsidRPr="008D4E44">
        <w:rPr>
          <w:rFonts w:ascii="Times New Roman" w:hAnsi="Times New Roman" w:cs="Times New Roman"/>
          <w:sz w:val="28"/>
          <w:szCs w:val="28"/>
        </w:rPr>
        <w:t>латы труда в ГКУ.</w:t>
      </w:r>
    </w:p>
    <w:p w:rsidR="00B01545" w:rsidRPr="008D4E44" w:rsidRDefault="00B01545" w:rsidP="00947884">
      <w:pPr>
        <w:pStyle w:val="ConsPlusNormal"/>
        <w:ind w:firstLine="660"/>
        <w:jc w:val="both"/>
        <w:rPr>
          <w:rFonts w:ascii="Times New Roman" w:hAnsi="Times New Roman" w:cs="Times New Roman"/>
          <w:sz w:val="28"/>
          <w:szCs w:val="28"/>
        </w:rPr>
      </w:pPr>
      <w:r w:rsidRPr="008D4E44">
        <w:rPr>
          <w:rFonts w:ascii="Times New Roman" w:hAnsi="Times New Roman" w:cs="Times New Roman"/>
          <w:sz w:val="28"/>
          <w:szCs w:val="28"/>
        </w:rPr>
        <w:t>6.3. В случаях, установленных настоящим Положением и</w:t>
      </w:r>
      <w:r>
        <w:rPr>
          <w:rFonts w:ascii="Times New Roman" w:hAnsi="Times New Roman" w:cs="Times New Roman"/>
          <w:sz w:val="28"/>
          <w:szCs w:val="28"/>
        </w:rPr>
        <w:t xml:space="preserve"> </w:t>
      </w:r>
      <w:r w:rsidRPr="008D4E44">
        <w:rPr>
          <w:rFonts w:ascii="Times New Roman" w:hAnsi="Times New Roman" w:cs="Times New Roman"/>
          <w:sz w:val="28"/>
          <w:szCs w:val="28"/>
        </w:rPr>
        <w:t>(или) прав</w:t>
      </w:r>
      <w:r w:rsidRPr="008D4E44">
        <w:rPr>
          <w:rFonts w:ascii="Times New Roman" w:hAnsi="Times New Roman" w:cs="Times New Roman"/>
          <w:sz w:val="28"/>
          <w:szCs w:val="28"/>
        </w:rPr>
        <w:t>о</w:t>
      </w:r>
      <w:r w:rsidRPr="008D4E44">
        <w:rPr>
          <w:rFonts w:ascii="Times New Roman" w:hAnsi="Times New Roman" w:cs="Times New Roman"/>
          <w:sz w:val="28"/>
          <w:szCs w:val="28"/>
        </w:rPr>
        <w:t>вым актом уполномоченного органа, в целях планирования расходов на о</w:t>
      </w:r>
      <w:r w:rsidRPr="008D4E44">
        <w:rPr>
          <w:rFonts w:ascii="Times New Roman" w:hAnsi="Times New Roman" w:cs="Times New Roman"/>
          <w:sz w:val="28"/>
          <w:szCs w:val="28"/>
        </w:rPr>
        <w:t>п</w:t>
      </w:r>
      <w:r w:rsidRPr="008D4E44">
        <w:rPr>
          <w:rFonts w:ascii="Times New Roman" w:hAnsi="Times New Roman" w:cs="Times New Roman"/>
          <w:sz w:val="28"/>
          <w:szCs w:val="28"/>
        </w:rPr>
        <w:t>лату труда работников ГКУ, а также для учета всех видов выплат, гарант</w:t>
      </w:r>
      <w:r w:rsidRPr="008D4E44">
        <w:rPr>
          <w:rFonts w:ascii="Times New Roman" w:hAnsi="Times New Roman" w:cs="Times New Roman"/>
          <w:sz w:val="28"/>
          <w:szCs w:val="28"/>
        </w:rPr>
        <w:t>и</w:t>
      </w:r>
      <w:r w:rsidRPr="008D4E44">
        <w:rPr>
          <w:rFonts w:ascii="Times New Roman" w:hAnsi="Times New Roman" w:cs="Times New Roman"/>
          <w:sz w:val="28"/>
          <w:szCs w:val="28"/>
        </w:rPr>
        <w:t>руемых работнику в месяц, формируются тарификационные списки работн</w:t>
      </w:r>
      <w:r w:rsidRPr="008D4E44">
        <w:rPr>
          <w:rFonts w:ascii="Times New Roman" w:hAnsi="Times New Roman" w:cs="Times New Roman"/>
          <w:sz w:val="28"/>
          <w:szCs w:val="28"/>
        </w:rPr>
        <w:t>и</w:t>
      </w:r>
      <w:r w:rsidRPr="008D4E44">
        <w:rPr>
          <w:rFonts w:ascii="Times New Roman" w:hAnsi="Times New Roman" w:cs="Times New Roman"/>
          <w:sz w:val="28"/>
          <w:szCs w:val="28"/>
        </w:rPr>
        <w:t>ков.</w:t>
      </w:r>
    </w:p>
    <w:p w:rsidR="00B01545" w:rsidRPr="008D4E44" w:rsidRDefault="00B01545" w:rsidP="00947884">
      <w:pPr>
        <w:pStyle w:val="ConsPlusNormal"/>
        <w:ind w:firstLine="660"/>
        <w:jc w:val="both"/>
        <w:rPr>
          <w:rFonts w:ascii="Times New Roman" w:hAnsi="Times New Roman" w:cs="Times New Roman"/>
          <w:sz w:val="28"/>
          <w:szCs w:val="28"/>
        </w:rPr>
      </w:pPr>
      <w:r w:rsidRPr="008D4E44">
        <w:rPr>
          <w:rFonts w:ascii="Times New Roman" w:hAnsi="Times New Roman" w:cs="Times New Roman"/>
          <w:sz w:val="28"/>
          <w:szCs w:val="28"/>
        </w:rPr>
        <w:t>Формы тарификационных списков устанавливаются уполномоченными органами.</w:t>
      </w:r>
    </w:p>
    <w:p w:rsidR="00B01545" w:rsidRPr="008D4E44" w:rsidRDefault="00B01545" w:rsidP="00947884">
      <w:pPr>
        <w:pStyle w:val="3"/>
        <w:ind w:firstLine="660"/>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B01545" w:rsidRPr="008D4E44" w:rsidRDefault="00B01545" w:rsidP="008D4E44">
      <w:pPr>
        <w:pStyle w:val="3"/>
        <w:ind w:firstLine="7655"/>
        <w:rPr>
          <w:rFonts w:ascii="Times New Roman" w:hAnsi="Times New Roman" w:cs="Times New Roman"/>
        </w:rPr>
      </w:pPr>
    </w:p>
    <w:p w:rsidR="00101185" w:rsidRDefault="00101185" w:rsidP="00C6202D">
      <w:pPr>
        <w:pStyle w:val="3"/>
        <w:ind w:left="6710" w:firstLine="2"/>
        <w:jc w:val="center"/>
        <w:rPr>
          <w:rFonts w:ascii="Times New Roman" w:hAnsi="Times New Roman" w:cs="Times New Roman"/>
        </w:rPr>
      </w:pPr>
    </w:p>
    <w:p w:rsidR="00101185" w:rsidRDefault="00101185" w:rsidP="00C6202D">
      <w:pPr>
        <w:pStyle w:val="3"/>
        <w:ind w:left="6710" w:firstLine="2"/>
        <w:jc w:val="center"/>
        <w:rPr>
          <w:rFonts w:ascii="Times New Roman" w:hAnsi="Times New Roman" w:cs="Times New Roman"/>
        </w:rPr>
      </w:pPr>
    </w:p>
    <w:p w:rsidR="00B01545" w:rsidRPr="008D4E44" w:rsidRDefault="00B01545" w:rsidP="00C6202D">
      <w:pPr>
        <w:pStyle w:val="3"/>
        <w:ind w:left="6710" w:firstLine="2"/>
        <w:jc w:val="center"/>
        <w:rPr>
          <w:rFonts w:ascii="Times New Roman" w:hAnsi="Times New Roman" w:cs="Times New Roman"/>
        </w:rPr>
      </w:pPr>
      <w:r w:rsidRPr="008D4E44">
        <w:rPr>
          <w:rFonts w:ascii="Times New Roman" w:hAnsi="Times New Roman" w:cs="Times New Roman"/>
        </w:rPr>
        <w:lastRenderedPageBreak/>
        <w:t>Приложение 1</w:t>
      </w:r>
    </w:p>
    <w:p w:rsidR="00B01545" w:rsidRPr="008D4E44" w:rsidRDefault="00B01545" w:rsidP="00C6202D">
      <w:pPr>
        <w:pStyle w:val="Pro-Gramma"/>
        <w:ind w:left="6710" w:firstLine="2"/>
        <w:jc w:val="center"/>
        <w:rPr>
          <w:rFonts w:ascii="Times New Roman" w:hAnsi="Times New Roman" w:cs="Times New Roman"/>
        </w:rPr>
      </w:pPr>
      <w:r w:rsidRPr="008D4E44">
        <w:rPr>
          <w:rFonts w:ascii="Times New Roman" w:hAnsi="Times New Roman" w:cs="Times New Roman"/>
        </w:rPr>
        <w:t>к Положению</w:t>
      </w:r>
    </w:p>
    <w:p w:rsidR="00B01545" w:rsidRPr="008D4E44" w:rsidRDefault="00B01545" w:rsidP="00C6202D">
      <w:pPr>
        <w:pStyle w:val="Pro-Gramma"/>
        <w:ind w:left="878" w:firstLine="2"/>
        <w:rPr>
          <w:rFonts w:ascii="Times New Roman" w:hAnsi="Times New Roman" w:cs="Times New Roman"/>
        </w:rPr>
      </w:pPr>
    </w:p>
    <w:p w:rsidR="00B01545" w:rsidRPr="008D4E44" w:rsidRDefault="00B01545" w:rsidP="008D4E44">
      <w:pPr>
        <w:pStyle w:val="4"/>
        <w:rPr>
          <w:rFonts w:ascii="Times New Roman" w:hAnsi="Times New Roman" w:cs="Times New Roman"/>
        </w:rPr>
      </w:pPr>
      <w:r w:rsidRPr="008D4E44">
        <w:rPr>
          <w:rFonts w:ascii="Times New Roman" w:hAnsi="Times New Roman" w:cs="Times New Roman"/>
        </w:rPr>
        <w:t>Межуровневые коэффициенты для определения должностных окладов (ставок заработной платы) по должностям рабочих, замещающих дол</w:t>
      </w:r>
      <w:r w:rsidRPr="008D4E44">
        <w:rPr>
          <w:rFonts w:ascii="Times New Roman" w:hAnsi="Times New Roman" w:cs="Times New Roman"/>
        </w:rPr>
        <w:t>ж</w:t>
      </w:r>
      <w:r w:rsidRPr="008D4E44">
        <w:rPr>
          <w:rFonts w:ascii="Times New Roman" w:hAnsi="Times New Roman" w:cs="Times New Roman"/>
        </w:rPr>
        <w:t>ности по общеотраслевым профессиям рабочих</w:t>
      </w:r>
    </w:p>
    <w:p w:rsidR="00B01545" w:rsidRPr="008D4E44" w:rsidRDefault="00B01545" w:rsidP="008D4E44">
      <w:pPr>
        <w:pStyle w:val="Pro-Gramma"/>
        <w:jc w:val="center"/>
        <w:rPr>
          <w:rFonts w:ascii="Times New Roman" w:hAnsi="Times New Roman" w:cs="Times New Roman"/>
          <w:b/>
          <w:bCs/>
        </w:rPr>
      </w:pPr>
    </w:p>
    <w:tbl>
      <w:tblPr>
        <w:tblW w:w="9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92"/>
        <w:gridCol w:w="4253"/>
        <w:gridCol w:w="1442"/>
      </w:tblGrid>
      <w:tr w:rsidR="00B01545" w:rsidRPr="008D4E44">
        <w:trPr>
          <w:cantSplit/>
          <w:tblHeader/>
        </w:trPr>
        <w:tc>
          <w:tcPr>
            <w:tcW w:w="3655" w:type="dxa"/>
            <w:gridSpan w:val="2"/>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ПКГ, КУ, должности, не вкл</w:t>
            </w:r>
            <w:r w:rsidRPr="008D4E44">
              <w:rPr>
                <w:rFonts w:ascii="Times New Roman" w:hAnsi="Times New Roman" w:cs="Times New Roman"/>
              </w:rPr>
              <w:t>ю</w:t>
            </w:r>
            <w:r w:rsidRPr="008D4E44">
              <w:rPr>
                <w:rFonts w:ascii="Times New Roman" w:hAnsi="Times New Roman" w:cs="Times New Roman"/>
              </w:rPr>
              <w:t>ченные в ПКГ</w:t>
            </w:r>
          </w:p>
        </w:tc>
        <w:tc>
          <w:tcPr>
            <w:tcW w:w="4253" w:type="dxa"/>
          </w:tcPr>
          <w:p w:rsidR="00B01545" w:rsidRDefault="00B01545" w:rsidP="00C6202D">
            <w:pPr>
              <w:pStyle w:val="Pro-Tab"/>
              <w:spacing w:before="0"/>
              <w:ind w:left="34"/>
              <w:jc w:val="center"/>
              <w:rPr>
                <w:rFonts w:ascii="Times New Roman" w:hAnsi="Times New Roman" w:cs="Times New Roman"/>
              </w:rPr>
            </w:pPr>
          </w:p>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Должности (профессии)</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Межуро</w:t>
            </w:r>
            <w:r w:rsidRPr="008D4E44">
              <w:rPr>
                <w:rFonts w:ascii="Times New Roman" w:hAnsi="Times New Roman" w:cs="Times New Roman"/>
              </w:rPr>
              <w:t>в</w:t>
            </w:r>
            <w:r w:rsidRPr="008D4E44">
              <w:rPr>
                <w:rFonts w:ascii="Times New Roman" w:hAnsi="Times New Roman" w:cs="Times New Roman"/>
              </w:rPr>
              <w:t>невый к</w:t>
            </w:r>
            <w:r w:rsidRPr="008D4E44">
              <w:rPr>
                <w:rFonts w:ascii="Times New Roman" w:hAnsi="Times New Roman" w:cs="Times New Roman"/>
              </w:rPr>
              <w:t>о</w:t>
            </w:r>
            <w:r w:rsidRPr="008D4E44">
              <w:rPr>
                <w:rFonts w:ascii="Times New Roman" w:hAnsi="Times New Roman" w:cs="Times New Roman"/>
              </w:rPr>
              <w:t>эффициент</w:t>
            </w:r>
          </w:p>
        </w:tc>
      </w:tr>
      <w:tr w:rsidR="00B01545" w:rsidRPr="008D4E44">
        <w:trPr>
          <w:cantSplit/>
        </w:trPr>
        <w:tc>
          <w:tcPr>
            <w:tcW w:w="2663" w:type="dxa"/>
            <w:vMerge w:val="restart"/>
            <w:vAlign w:val="center"/>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ПКГ «Общеотраслевые профессии рабочих первого уровня»</w:t>
            </w:r>
          </w:p>
        </w:tc>
        <w:tc>
          <w:tcPr>
            <w:tcW w:w="992" w:type="dxa"/>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1-й КУ</w:t>
            </w:r>
          </w:p>
        </w:tc>
        <w:tc>
          <w:tcPr>
            <w:tcW w:w="4253" w:type="dxa"/>
          </w:tcPr>
          <w:p w:rsidR="00B01545" w:rsidRPr="008D4E44" w:rsidRDefault="00B01545" w:rsidP="008D4E44">
            <w:pPr>
              <w:pStyle w:val="Pro-Tab"/>
              <w:spacing w:before="0"/>
              <w:ind w:left="34"/>
              <w:jc w:val="both"/>
              <w:rPr>
                <w:rFonts w:ascii="Times New Roman" w:hAnsi="Times New Roman" w:cs="Times New Roman"/>
              </w:rPr>
            </w:pPr>
            <w:proofErr w:type="gramStart"/>
            <w:r w:rsidRPr="008D4E44">
              <w:rPr>
                <w:rFonts w:ascii="Times New Roman" w:hAnsi="Times New Roman" w:cs="Times New Roman"/>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8D4E44">
              <w:rPr>
                <w:rFonts w:ascii="Times New Roman" w:hAnsi="Times New Roman" w:cs="Times New Roman"/>
              </w:rPr>
              <w:t>тарифно-ква</w:t>
            </w:r>
            <w:r>
              <w:rPr>
                <w:rFonts w:ascii="Times New Roman" w:hAnsi="Times New Roman" w:cs="Times New Roman"/>
              </w:rPr>
              <w:t>-</w:t>
            </w:r>
            <w:r w:rsidRPr="008D4E44">
              <w:rPr>
                <w:rFonts w:ascii="Times New Roman" w:hAnsi="Times New Roman" w:cs="Times New Roman"/>
              </w:rPr>
              <w:t>лификационным</w:t>
            </w:r>
            <w:proofErr w:type="spellEnd"/>
            <w:r w:rsidRPr="008D4E44">
              <w:rPr>
                <w:rFonts w:ascii="Times New Roman" w:hAnsi="Times New Roman" w:cs="Times New Roman"/>
              </w:rPr>
              <w:t xml:space="preserve"> справочником работ и профессий рабочих; гардеробщик; горничная; грузчик; дворник; дежу</w:t>
            </w:r>
            <w:r w:rsidRPr="008D4E44">
              <w:rPr>
                <w:rFonts w:ascii="Times New Roman" w:hAnsi="Times New Roman" w:cs="Times New Roman"/>
              </w:rPr>
              <w:t>р</w:t>
            </w:r>
            <w:r w:rsidRPr="008D4E44">
              <w:rPr>
                <w:rFonts w:ascii="Times New Roman" w:hAnsi="Times New Roman" w:cs="Times New Roman"/>
              </w:rPr>
              <w:t>ный у эскалатора; истопник; кассир билетный; кассир торгового зала; ка</w:t>
            </w:r>
            <w:r w:rsidRPr="008D4E44">
              <w:rPr>
                <w:rFonts w:ascii="Times New Roman" w:hAnsi="Times New Roman" w:cs="Times New Roman"/>
              </w:rPr>
              <w:t>с</w:t>
            </w:r>
            <w:r w:rsidRPr="008D4E44">
              <w:rPr>
                <w:rFonts w:ascii="Times New Roman" w:hAnsi="Times New Roman" w:cs="Times New Roman"/>
              </w:rPr>
              <w:t>телянша; кладовщик; кондуктор; ко</w:t>
            </w:r>
            <w:r w:rsidRPr="008D4E44">
              <w:rPr>
                <w:rFonts w:ascii="Times New Roman" w:hAnsi="Times New Roman" w:cs="Times New Roman"/>
              </w:rPr>
              <w:t>н</w:t>
            </w:r>
            <w:r w:rsidRPr="008D4E44">
              <w:rPr>
                <w:rFonts w:ascii="Times New Roman" w:hAnsi="Times New Roman" w:cs="Times New Roman"/>
              </w:rPr>
              <w:t>тролер-кассир; контролер контрольно-пропускного пункта; курьер; лифтер; няня; оператор копировальных и мн</w:t>
            </w:r>
            <w:r w:rsidRPr="008D4E44">
              <w:rPr>
                <w:rFonts w:ascii="Times New Roman" w:hAnsi="Times New Roman" w:cs="Times New Roman"/>
              </w:rPr>
              <w:t>о</w:t>
            </w:r>
            <w:r w:rsidRPr="008D4E44">
              <w:rPr>
                <w:rFonts w:ascii="Times New Roman" w:hAnsi="Times New Roman" w:cs="Times New Roman"/>
              </w:rPr>
              <w:t>жительных машин;</w:t>
            </w:r>
            <w:proofErr w:type="gramEnd"/>
            <w:r w:rsidRPr="008D4E44">
              <w:rPr>
                <w:rFonts w:ascii="Times New Roman" w:hAnsi="Times New Roman" w:cs="Times New Roman"/>
              </w:rPr>
              <w:t xml:space="preserve"> парикмахер; ст</w:t>
            </w:r>
            <w:r w:rsidRPr="008D4E44">
              <w:rPr>
                <w:rFonts w:ascii="Times New Roman" w:hAnsi="Times New Roman" w:cs="Times New Roman"/>
              </w:rPr>
              <w:t>о</w:t>
            </w:r>
            <w:r w:rsidRPr="008D4E44">
              <w:rPr>
                <w:rFonts w:ascii="Times New Roman" w:hAnsi="Times New Roman" w:cs="Times New Roman"/>
              </w:rPr>
              <w:t>рож (вахтер); уборщик производс</w:t>
            </w:r>
            <w:r w:rsidRPr="008D4E44">
              <w:rPr>
                <w:rFonts w:ascii="Times New Roman" w:hAnsi="Times New Roman" w:cs="Times New Roman"/>
              </w:rPr>
              <w:t>т</w:t>
            </w:r>
            <w:r w:rsidRPr="008D4E44">
              <w:rPr>
                <w:rFonts w:ascii="Times New Roman" w:hAnsi="Times New Roman" w:cs="Times New Roman"/>
              </w:rPr>
              <w:t>венных помещений; уборщик служе</w:t>
            </w:r>
            <w:r w:rsidRPr="008D4E44">
              <w:rPr>
                <w:rFonts w:ascii="Times New Roman" w:hAnsi="Times New Roman" w:cs="Times New Roman"/>
              </w:rPr>
              <w:t>б</w:t>
            </w:r>
            <w:r w:rsidRPr="008D4E44">
              <w:rPr>
                <w:rFonts w:ascii="Times New Roman" w:hAnsi="Times New Roman" w:cs="Times New Roman"/>
              </w:rPr>
              <w:t>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w:t>
            </w:r>
            <w:r w:rsidRPr="008D4E44">
              <w:rPr>
                <w:rFonts w:ascii="Times New Roman" w:hAnsi="Times New Roman" w:cs="Times New Roman"/>
              </w:rPr>
              <w:t>а</w:t>
            </w:r>
            <w:r w:rsidRPr="008D4E44">
              <w:rPr>
                <w:rFonts w:ascii="Times New Roman" w:hAnsi="Times New Roman" w:cs="Times New Roman"/>
              </w:rPr>
              <w:t>нения и социального развития РФ от 29</w:t>
            </w:r>
            <w:r>
              <w:rPr>
                <w:rFonts w:ascii="Times New Roman" w:hAnsi="Times New Roman" w:cs="Times New Roman"/>
              </w:rPr>
              <w:t>.05.</w:t>
            </w:r>
            <w:r w:rsidRPr="008D4E44">
              <w:rPr>
                <w:rFonts w:ascii="Times New Roman" w:hAnsi="Times New Roman" w:cs="Times New Roman"/>
              </w:rPr>
              <w:t xml:space="preserve">2008 </w:t>
            </w:r>
            <w:r>
              <w:rPr>
                <w:rFonts w:ascii="Times New Roman" w:hAnsi="Times New Roman" w:cs="Times New Roman"/>
              </w:rPr>
              <w:t>№</w:t>
            </w:r>
            <w:r w:rsidRPr="008D4E44">
              <w:rPr>
                <w:rFonts w:ascii="Times New Roman" w:hAnsi="Times New Roman" w:cs="Times New Roman"/>
              </w:rPr>
              <w:t>248н</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1,05</w:t>
            </w:r>
          </w:p>
        </w:tc>
      </w:tr>
      <w:tr w:rsidR="00B01545" w:rsidRPr="008D4E44">
        <w:trPr>
          <w:cantSplit/>
        </w:trPr>
        <w:tc>
          <w:tcPr>
            <w:tcW w:w="2663" w:type="dxa"/>
            <w:vMerge/>
            <w:vAlign w:val="center"/>
          </w:tcPr>
          <w:p w:rsidR="00B01545" w:rsidRPr="008D4E44" w:rsidRDefault="00B01545" w:rsidP="00C6202D">
            <w:pPr>
              <w:pStyle w:val="Pro-Tab"/>
              <w:spacing w:before="0"/>
              <w:ind w:left="34"/>
              <w:jc w:val="center"/>
              <w:rPr>
                <w:rFonts w:ascii="Times New Roman" w:hAnsi="Times New Roman" w:cs="Times New Roman"/>
              </w:rPr>
            </w:pPr>
          </w:p>
        </w:tc>
        <w:tc>
          <w:tcPr>
            <w:tcW w:w="992" w:type="dxa"/>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2-й КУ</w:t>
            </w:r>
          </w:p>
        </w:tc>
        <w:tc>
          <w:tcPr>
            <w:tcW w:w="4253" w:type="dxa"/>
          </w:tcPr>
          <w:p w:rsidR="00B01545" w:rsidRPr="008D4E44" w:rsidRDefault="00B01545" w:rsidP="008D4E44">
            <w:pPr>
              <w:pStyle w:val="Pro-Tab"/>
              <w:spacing w:before="0"/>
              <w:ind w:left="34"/>
              <w:jc w:val="both"/>
              <w:rPr>
                <w:rFonts w:ascii="Times New Roman" w:hAnsi="Times New Roman" w:cs="Times New Roman"/>
              </w:rPr>
            </w:pPr>
            <w:r w:rsidRPr="008D4E44">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w:t>
            </w:r>
            <w:r>
              <w:rPr>
                <w:rFonts w:ascii="Times New Roman" w:hAnsi="Times New Roman" w:cs="Times New Roman"/>
              </w:rPr>
              <w:t xml:space="preserve"> </w:t>
            </w:r>
            <w:r w:rsidRPr="008D4E44">
              <w:rPr>
                <w:rFonts w:ascii="Times New Roman" w:hAnsi="Times New Roman" w:cs="Times New Roman"/>
              </w:rPr>
              <w:t>«ста</w:t>
            </w:r>
            <w:r w:rsidRPr="008D4E44">
              <w:rPr>
                <w:rFonts w:ascii="Times New Roman" w:hAnsi="Times New Roman" w:cs="Times New Roman"/>
              </w:rPr>
              <w:t>р</w:t>
            </w:r>
            <w:r w:rsidRPr="008D4E44">
              <w:rPr>
                <w:rFonts w:ascii="Times New Roman" w:hAnsi="Times New Roman" w:cs="Times New Roman"/>
              </w:rPr>
              <w:t>ший» (старший по смене)</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1,10</w:t>
            </w:r>
          </w:p>
        </w:tc>
      </w:tr>
      <w:tr w:rsidR="00B01545" w:rsidRPr="008D4E44">
        <w:trPr>
          <w:cantSplit/>
        </w:trPr>
        <w:tc>
          <w:tcPr>
            <w:tcW w:w="2663" w:type="dxa"/>
            <w:vMerge w:val="restart"/>
            <w:vAlign w:val="center"/>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ПКГ «Общеотраслевые профессии рабочих второго уровня»</w:t>
            </w:r>
          </w:p>
        </w:tc>
        <w:tc>
          <w:tcPr>
            <w:tcW w:w="992" w:type="dxa"/>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1-й КУ</w:t>
            </w:r>
          </w:p>
        </w:tc>
        <w:tc>
          <w:tcPr>
            <w:tcW w:w="4253" w:type="dxa"/>
          </w:tcPr>
          <w:p w:rsidR="00B01545" w:rsidRPr="008D4E44" w:rsidRDefault="00B01545" w:rsidP="008D4E44">
            <w:pPr>
              <w:pStyle w:val="Pro-Tab"/>
              <w:spacing w:before="0"/>
              <w:ind w:left="34"/>
              <w:jc w:val="both"/>
              <w:rPr>
                <w:rFonts w:ascii="Times New Roman" w:hAnsi="Times New Roman" w:cs="Times New Roman"/>
              </w:rPr>
            </w:pPr>
            <w:r w:rsidRPr="008D4E44">
              <w:rPr>
                <w:rFonts w:ascii="Times New Roman" w:hAnsi="Times New Roman" w:cs="Times New Roman"/>
              </w:rPr>
              <w:t>Наименования профессий рабочих, по которым предусмотрено присвоение 4 и 5 квалификационных разрядов в с</w:t>
            </w:r>
            <w:r w:rsidRPr="008D4E44">
              <w:rPr>
                <w:rFonts w:ascii="Times New Roman" w:hAnsi="Times New Roman" w:cs="Times New Roman"/>
              </w:rPr>
              <w:t>о</w:t>
            </w:r>
            <w:r w:rsidRPr="008D4E44">
              <w:rPr>
                <w:rFonts w:ascii="Times New Roman" w:hAnsi="Times New Roman" w:cs="Times New Roman"/>
              </w:rPr>
              <w:t xml:space="preserve">ответствии с Единым </w:t>
            </w:r>
            <w:proofErr w:type="spellStart"/>
            <w:r w:rsidRPr="008D4E44">
              <w:rPr>
                <w:rFonts w:ascii="Times New Roman" w:hAnsi="Times New Roman" w:cs="Times New Roman"/>
              </w:rPr>
              <w:t>тарифно-квали</w:t>
            </w:r>
            <w:r>
              <w:rPr>
                <w:rFonts w:ascii="Times New Roman" w:hAnsi="Times New Roman" w:cs="Times New Roman"/>
              </w:rPr>
              <w:t>-</w:t>
            </w:r>
            <w:r w:rsidRPr="008D4E44">
              <w:rPr>
                <w:rFonts w:ascii="Times New Roman" w:hAnsi="Times New Roman" w:cs="Times New Roman"/>
              </w:rPr>
              <w:t>фикационным</w:t>
            </w:r>
            <w:proofErr w:type="spellEnd"/>
            <w:r w:rsidRPr="008D4E44">
              <w:rPr>
                <w:rFonts w:ascii="Times New Roman" w:hAnsi="Times New Roman" w:cs="Times New Roman"/>
              </w:rPr>
              <w:t xml:space="preserve"> справочником работ и профессий рабочих; водитель автом</w:t>
            </w:r>
            <w:r w:rsidRPr="008D4E44">
              <w:rPr>
                <w:rFonts w:ascii="Times New Roman" w:hAnsi="Times New Roman" w:cs="Times New Roman"/>
              </w:rPr>
              <w:t>о</w:t>
            </w:r>
            <w:r w:rsidRPr="008D4E44">
              <w:rPr>
                <w:rFonts w:ascii="Times New Roman" w:hAnsi="Times New Roman" w:cs="Times New Roman"/>
              </w:rPr>
              <w:t>биля; водитель троллейбуса; водолаз; контролер технического состояния а</w:t>
            </w:r>
            <w:r w:rsidRPr="008D4E44">
              <w:rPr>
                <w:rFonts w:ascii="Times New Roman" w:hAnsi="Times New Roman" w:cs="Times New Roman"/>
              </w:rPr>
              <w:t>в</w:t>
            </w:r>
            <w:r w:rsidRPr="008D4E44">
              <w:rPr>
                <w:rFonts w:ascii="Times New Roman" w:hAnsi="Times New Roman" w:cs="Times New Roman"/>
              </w:rPr>
              <w:t>томототранспортных средств; механик по техническим видам спорта; опер</w:t>
            </w:r>
            <w:r w:rsidRPr="008D4E44">
              <w:rPr>
                <w:rFonts w:ascii="Times New Roman" w:hAnsi="Times New Roman" w:cs="Times New Roman"/>
              </w:rPr>
              <w:t>а</w:t>
            </w:r>
            <w:r w:rsidRPr="008D4E44">
              <w:rPr>
                <w:rFonts w:ascii="Times New Roman" w:hAnsi="Times New Roman" w:cs="Times New Roman"/>
              </w:rPr>
              <w:t xml:space="preserve">тор </w:t>
            </w:r>
            <w:proofErr w:type="spellStart"/>
            <w:r w:rsidRPr="008D4E44">
              <w:rPr>
                <w:rFonts w:ascii="Times New Roman" w:hAnsi="Times New Roman" w:cs="Times New Roman"/>
              </w:rPr>
              <w:t>сейсмопрогноза</w:t>
            </w:r>
            <w:proofErr w:type="spellEnd"/>
            <w:r w:rsidRPr="008D4E44">
              <w:rPr>
                <w:rFonts w:ascii="Times New Roman" w:hAnsi="Times New Roman" w:cs="Times New Roman"/>
              </w:rPr>
              <w:t>; оператор эле</w:t>
            </w:r>
            <w:r w:rsidRPr="008D4E44">
              <w:rPr>
                <w:rFonts w:ascii="Times New Roman" w:hAnsi="Times New Roman" w:cs="Times New Roman"/>
              </w:rPr>
              <w:t>к</w:t>
            </w:r>
            <w:r w:rsidRPr="008D4E44">
              <w:rPr>
                <w:rFonts w:ascii="Times New Roman" w:hAnsi="Times New Roman" w:cs="Times New Roman"/>
              </w:rPr>
              <w:t>тронно-вычислительных и вычисл</w:t>
            </w:r>
            <w:r w:rsidRPr="008D4E44">
              <w:rPr>
                <w:rFonts w:ascii="Times New Roman" w:hAnsi="Times New Roman" w:cs="Times New Roman"/>
              </w:rPr>
              <w:t>и</w:t>
            </w:r>
            <w:r w:rsidRPr="008D4E44">
              <w:rPr>
                <w:rFonts w:ascii="Times New Roman" w:hAnsi="Times New Roman" w:cs="Times New Roman"/>
              </w:rPr>
              <w:t>тельных машин; охотник промысл</w:t>
            </w:r>
            <w:r w:rsidRPr="008D4E44">
              <w:rPr>
                <w:rFonts w:ascii="Times New Roman" w:hAnsi="Times New Roman" w:cs="Times New Roman"/>
              </w:rPr>
              <w:t>о</w:t>
            </w:r>
            <w:r w:rsidRPr="008D4E44">
              <w:rPr>
                <w:rFonts w:ascii="Times New Roman" w:hAnsi="Times New Roman" w:cs="Times New Roman"/>
              </w:rPr>
              <w:t>вый; пожарный</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1,20</w:t>
            </w:r>
          </w:p>
        </w:tc>
      </w:tr>
      <w:tr w:rsidR="00B01545" w:rsidRPr="008D4E44">
        <w:trPr>
          <w:cantSplit/>
        </w:trPr>
        <w:tc>
          <w:tcPr>
            <w:tcW w:w="2663" w:type="dxa"/>
            <w:vMerge/>
            <w:vAlign w:val="center"/>
          </w:tcPr>
          <w:p w:rsidR="00B01545" w:rsidRPr="008D4E44" w:rsidRDefault="00B01545" w:rsidP="00C6202D">
            <w:pPr>
              <w:pStyle w:val="Pro-Tab"/>
              <w:spacing w:before="0"/>
              <w:ind w:left="34"/>
              <w:jc w:val="center"/>
              <w:rPr>
                <w:rFonts w:ascii="Times New Roman" w:hAnsi="Times New Roman" w:cs="Times New Roman"/>
              </w:rPr>
            </w:pPr>
          </w:p>
        </w:tc>
        <w:tc>
          <w:tcPr>
            <w:tcW w:w="992" w:type="dxa"/>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2-й КУ</w:t>
            </w:r>
          </w:p>
        </w:tc>
        <w:tc>
          <w:tcPr>
            <w:tcW w:w="4253" w:type="dxa"/>
          </w:tcPr>
          <w:p w:rsidR="00B01545" w:rsidRPr="008D4E44" w:rsidRDefault="00B01545" w:rsidP="008D4E44">
            <w:pPr>
              <w:pStyle w:val="Pro-Tab"/>
              <w:spacing w:before="0"/>
              <w:ind w:left="34"/>
              <w:jc w:val="both"/>
              <w:rPr>
                <w:rFonts w:ascii="Times New Roman" w:hAnsi="Times New Roman" w:cs="Times New Roman"/>
              </w:rPr>
            </w:pPr>
            <w:r w:rsidRPr="008D4E44">
              <w:rPr>
                <w:rFonts w:ascii="Times New Roman" w:hAnsi="Times New Roman" w:cs="Times New Roman"/>
              </w:rPr>
              <w:t>Наименования профессий рабочих, по которым предусмотрено присвоение 6 и 7 квалификационных разрядов в с</w:t>
            </w:r>
            <w:r w:rsidRPr="008D4E44">
              <w:rPr>
                <w:rFonts w:ascii="Times New Roman" w:hAnsi="Times New Roman" w:cs="Times New Roman"/>
              </w:rPr>
              <w:t>о</w:t>
            </w:r>
            <w:r w:rsidRPr="008D4E44">
              <w:rPr>
                <w:rFonts w:ascii="Times New Roman" w:hAnsi="Times New Roman" w:cs="Times New Roman"/>
              </w:rPr>
              <w:t xml:space="preserve">ответствии с Единым </w:t>
            </w:r>
            <w:proofErr w:type="spellStart"/>
            <w:r w:rsidRPr="008D4E44">
              <w:rPr>
                <w:rFonts w:ascii="Times New Roman" w:hAnsi="Times New Roman" w:cs="Times New Roman"/>
              </w:rPr>
              <w:t>тарифно-квали</w:t>
            </w:r>
            <w:r>
              <w:rPr>
                <w:rFonts w:ascii="Times New Roman" w:hAnsi="Times New Roman" w:cs="Times New Roman"/>
              </w:rPr>
              <w:t>-</w:t>
            </w:r>
            <w:r w:rsidRPr="008D4E44">
              <w:rPr>
                <w:rFonts w:ascii="Times New Roman" w:hAnsi="Times New Roman" w:cs="Times New Roman"/>
              </w:rPr>
              <w:t>фикационным</w:t>
            </w:r>
            <w:proofErr w:type="spellEnd"/>
            <w:r w:rsidRPr="008D4E44">
              <w:rPr>
                <w:rFonts w:ascii="Times New Roman" w:hAnsi="Times New Roman" w:cs="Times New Roman"/>
              </w:rPr>
              <w:t xml:space="preserve"> справочником работ и профессий рабочих</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1,40</w:t>
            </w:r>
          </w:p>
        </w:tc>
      </w:tr>
      <w:tr w:rsidR="00B01545" w:rsidRPr="008D4E44">
        <w:trPr>
          <w:cantSplit/>
        </w:trPr>
        <w:tc>
          <w:tcPr>
            <w:tcW w:w="2663" w:type="dxa"/>
            <w:vMerge/>
            <w:vAlign w:val="center"/>
          </w:tcPr>
          <w:p w:rsidR="00B01545" w:rsidRPr="008D4E44" w:rsidRDefault="00B01545" w:rsidP="00C6202D">
            <w:pPr>
              <w:pStyle w:val="Pro-Tab"/>
              <w:spacing w:before="0"/>
              <w:ind w:left="34"/>
              <w:jc w:val="center"/>
              <w:rPr>
                <w:rFonts w:ascii="Times New Roman" w:hAnsi="Times New Roman" w:cs="Times New Roman"/>
              </w:rPr>
            </w:pPr>
          </w:p>
        </w:tc>
        <w:tc>
          <w:tcPr>
            <w:tcW w:w="992" w:type="dxa"/>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3-й КУ</w:t>
            </w:r>
          </w:p>
        </w:tc>
        <w:tc>
          <w:tcPr>
            <w:tcW w:w="4253" w:type="dxa"/>
          </w:tcPr>
          <w:p w:rsidR="00B01545" w:rsidRPr="008D4E44" w:rsidRDefault="00B01545" w:rsidP="008D4E44">
            <w:pPr>
              <w:pStyle w:val="Pro-Tab"/>
              <w:spacing w:before="0"/>
              <w:ind w:left="34"/>
              <w:jc w:val="both"/>
              <w:rPr>
                <w:rFonts w:ascii="Times New Roman" w:hAnsi="Times New Roman" w:cs="Times New Roman"/>
              </w:rPr>
            </w:pPr>
            <w:r w:rsidRPr="008D4E44">
              <w:rPr>
                <w:rFonts w:ascii="Times New Roman" w:hAnsi="Times New Roman" w:cs="Times New Roman"/>
              </w:rPr>
              <w:t>Наименования профессий рабочих, по которым предусмотрено присвоение 8 квалификационного разряда в соо</w:t>
            </w:r>
            <w:r w:rsidRPr="008D4E44">
              <w:rPr>
                <w:rFonts w:ascii="Times New Roman" w:hAnsi="Times New Roman" w:cs="Times New Roman"/>
              </w:rPr>
              <w:t>т</w:t>
            </w:r>
            <w:r w:rsidRPr="008D4E44">
              <w:rPr>
                <w:rFonts w:ascii="Times New Roman" w:hAnsi="Times New Roman" w:cs="Times New Roman"/>
              </w:rPr>
              <w:t>ветствии с Единым тарифно-квалификационным справочником р</w:t>
            </w:r>
            <w:r w:rsidRPr="008D4E44">
              <w:rPr>
                <w:rFonts w:ascii="Times New Roman" w:hAnsi="Times New Roman" w:cs="Times New Roman"/>
              </w:rPr>
              <w:t>а</w:t>
            </w:r>
            <w:r w:rsidRPr="008D4E44">
              <w:rPr>
                <w:rFonts w:ascii="Times New Roman" w:hAnsi="Times New Roman" w:cs="Times New Roman"/>
              </w:rPr>
              <w:t>бот и профессий рабочих</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1,60</w:t>
            </w:r>
          </w:p>
        </w:tc>
      </w:tr>
      <w:tr w:rsidR="00B01545" w:rsidRPr="008D4E44">
        <w:trPr>
          <w:cantSplit/>
        </w:trPr>
        <w:tc>
          <w:tcPr>
            <w:tcW w:w="2663" w:type="dxa"/>
            <w:vMerge/>
            <w:vAlign w:val="center"/>
          </w:tcPr>
          <w:p w:rsidR="00B01545" w:rsidRPr="008D4E44" w:rsidRDefault="00B01545" w:rsidP="00C6202D">
            <w:pPr>
              <w:pStyle w:val="Pro-Tab"/>
              <w:spacing w:before="0"/>
              <w:ind w:left="34"/>
              <w:jc w:val="center"/>
              <w:rPr>
                <w:rFonts w:ascii="Times New Roman" w:hAnsi="Times New Roman" w:cs="Times New Roman"/>
              </w:rPr>
            </w:pPr>
          </w:p>
        </w:tc>
        <w:tc>
          <w:tcPr>
            <w:tcW w:w="992" w:type="dxa"/>
          </w:tcPr>
          <w:p w:rsidR="00B01545" w:rsidRPr="008D4E44" w:rsidRDefault="00B01545" w:rsidP="00C6202D">
            <w:pPr>
              <w:pStyle w:val="Pro-Tab"/>
              <w:spacing w:before="0"/>
              <w:ind w:left="34"/>
              <w:jc w:val="center"/>
              <w:rPr>
                <w:rFonts w:ascii="Times New Roman" w:hAnsi="Times New Roman" w:cs="Times New Roman"/>
              </w:rPr>
            </w:pPr>
            <w:r w:rsidRPr="008D4E44">
              <w:rPr>
                <w:rFonts w:ascii="Times New Roman" w:hAnsi="Times New Roman" w:cs="Times New Roman"/>
              </w:rPr>
              <w:t>4-й КУ &lt;1&gt;</w:t>
            </w:r>
          </w:p>
        </w:tc>
        <w:tc>
          <w:tcPr>
            <w:tcW w:w="4253" w:type="dxa"/>
          </w:tcPr>
          <w:p w:rsidR="00B01545" w:rsidRPr="008D4E44" w:rsidRDefault="00B01545" w:rsidP="008D4E44">
            <w:pPr>
              <w:pStyle w:val="Pro-Tab"/>
              <w:spacing w:before="0"/>
              <w:ind w:left="34"/>
              <w:jc w:val="both"/>
              <w:rPr>
                <w:rFonts w:ascii="Times New Roman" w:hAnsi="Times New Roman" w:cs="Times New Roman"/>
              </w:rPr>
            </w:pPr>
            <w:r w:rsidRPr="008D4E44">
              <w:rPr>
                <w:rFonts w:ascii="Times New Roman" w:hAnsi="Times New Roman" w:cs="Times New Roman"/>
              </w:rPr>
              <w:t xml:space="preserve">Наименования профессий рабочих, предусмотренных 1-3 </w:t>
            </w:r>
            <w:proofErr w:type="spellStart"/>
            <w:proofErr w:type="gramStart"/>
            <w:r w:rsidRPr="008D4E44">
              <w:rPr>
                <w:rFonts w:ascii="Times New Roman" w:hAnsi="Times New Roman" w:cs="Times New Roman"/>
              </w:rPr>
              <w:t>квалификацион</w:t>
            </w:r>
            <w:r>
              <w:rPr>
                <w:rFonts w:ascii="Times New Roman" w:hAnsi="Times New Roman" w:cs="Times New Roman"/>
              </w:rPr>
              <w:t>-</w:t>
            </w:r>
            <w:r w:rsidRPr="008D4E44">
              <w:rPr>
                <w:rFonts w:ascii="Times New Roman" w:hAnsi="Times New Roman" w:cs="Times New Roman"/>
              </w:rPr>
              <w:t>ными</w:t>
            </w:r>
            <w:proofErr w:type="spellEnd"/>
            <w:proofErr w:type="gramEnd"/>
            <w:r w:rsidRPr="008D4E44">
              <w:rPr>
                <w:rFonts w:ascii="Times New Roman" w:hAnsi="Times New Roman" w:cs="Times New Roman"/>
              </w:rPr>
              <w:t xml:space="preserve"> уровнями настоящей профе</w:t>
            </w:r>
            <w:r w:rsidRPr="008D4E44">
              <w:rPr>
                <w:rFonts w:ascii="Times New Roman" w:hAnsi="Times New Roman" w:cs="Times New Roman"/>
              </w:rPr>
              <w:t>с</w:t>
            </w:r>
            <w:r w:rsidRPr="008D4E44">
              <w:rPr>
                <w:rFonts w:ascii="Times New Roman" w:hAnsi="Times New Roman" w:cs="Times New Roman"/>
              </w:rPr>
              <w:t>сиональной квалификационной гру</w:t>
            </w:r>
            <w:r w:rsidRPr="008D4E44">
              <w:rPr>
                <w:rFonts w:ascii="Times New Roman" w:hAnsi="Times New Roman" w:cs="Times New Roman"/>
              </w:rPr>
              <w:t>п</w:t>
            </w:r>
            <w:r w:rsidRPr="008D4E44">
              <w:rPr>
                <w:rFonts w:ascii="Times New Roman" w:hAnsi="Times New Roman" w:cs="Times New Roman"/>
              </w:rPr>
              <w:t xml:space="preserve">пы, выполняющих важные (особо </w:t>
            </w:r>
            <w:proofErr w:type="spellStart"/>
            <w:r w:rsidRPr="008D4E44">
              <w:rPr>
                <w:rFonts w:ascii="Times New Roman" w:hAnsi="Times New Roman" w:cs="Times New Roman"/>
              </w:rPr>
              <w:t>важ</w:t>
            </w:r>
            <w:r>
              <w:rPr>
                <w:rFonts w:ascii="Times New Roman" w:hAnsi="Times New Roman" w:cs="Times New Roman"/>
              </w:rPr>
              <w:t>-</w:t>
            </w:r>
            <w:r w:rsidRPr="008D4E44">
              <w:rPr>
                <w:rFonts w:ascii="Times New Roman" w:hAnsi="Times New Roman" w:cs="Times New Roman"/>
              </w:rPr>
              <w:t>ные</w:t>
            </w:r>
            <w:proofErr w:type="spellEnd"/>
            <w:r w:rsidRPr="008D4E44">
              <w:rPr>
                <w:rFonts w:ascii="Times New Roman" w:hAnsi="Times New Roman" w:cs="Times New Roman"/>
              </w:rPr>
              <w:t>) и ответственные (особо ответс</w:t>
            </w:r>
            <w:r w:rsidRPr="008D4E44">
              <w:rPr>
                <w:rFonts w:ascii="Times New Roman" w:hAnsi="Times New Roman" w:cs="Times New Roman"/>
              </w:rPr>
              <w:t>т</w:t>
            </w:r>
            <w:r w:rsidRPr="008D4E44">
              <w:rPr>
                <w:rFonts w:ascii="Times New Roman" w:hAnsi="Times New Roman" w:cs="Times New Roman"/>
              </w:rPr>
              <w:t>венные работы)</w:t>
            </w:r>
          </w:p>
        </w:tc>
        <w:tc>
          <w:tcPr>
            <w:tcW w:w="1442" w:type="dxa"/>
          </w:tcPr>
          <w:p w:rsidR="00B01545" w:rsidRPr="008D4E44" w:rsidRDefault="00B01545" w:rsidP="008D4E44">
            <w:pPr>
              <w:pStyle w:val="Pro-Tab"/>
              <w:spacing w:before="0"/>
              <w:ind w:left="34"/>
              <w:jc w:val="center"/>
              <w:rPr>
                <w:rFonts w:ascii="Times New Roman" w:hAnsi="Times New Roman" w:cs="Times New Roman"/>
              </w:rPr>
            </w:pPr>
            <w:r w:rsidRPr="008D4E44">
              <w:rPr>
                <w:rFonts w:ascii="Times New Roman" w:hAnsi="Times New Roman" w:cs="Times New Roman"/>
              </w:rPr>
              <w:t>1,80</w:t>
            </w:r>
          </w:p>
        </w:tc>
      </w:tr>
    </w:tbl>
    <w:p w:rsidR="00B01545" w:rsidRPr="00C6202D" w:rsidRDefault="00B01545" w:rsidP="00C6202D">
      <w:pPr>
        <w:pStyle w:val="Pro-Tab"/>
        <w:spacing w:before="0"/>
        <w:ind w:left="660" w:hanging="660"/>
        <w:jc w:val="both"/>
        <w:rPr>
          <w:rFonts w:ascii="Times New Roman" w:hAnsi="Times New Roman" w:cs="Times New Roman"/>
          <w:sz w:val="20"/>
          <w:szCs w:val="20"/>
        </w:rPr>
      </w:pPr>
      <w:r w:rsidRPr="00C6202D">
        <w:rPr>
          <w:rFonts w:ascii="Times New Roman" w:hAnsi="Times New Roman" w:cs="Times New Roman"/>
          <w:sz w:val="20"/>
          <w:szCs w:val="20"/>
        </w:rPr>
        <w:t>&lt;1&gt;</w:t>
      </w:r>
      <w:bookmarkStart w:id="5" w:name="_Hlk1741573"/>
      <w:r>
        <w:rPr>
          <w:rFonts w:ascii="Times New Roman" w:hAnsi="Times New Roman" w:cs="Times New Roman"/>
          <w:sz w:val="20"/>
          <w:szCs w:val="20"/>
        </w:rPr>
        <w:t xml:space="preserve"> </w:t>
      </w:r>
      <w:r w:rsidRPr="00C6202D">
        <w:rPr>
          <w:rFonts w:ascii="Times New Roman" w:hAnsi="Times New Roman" w:cs="Times New Roman"/>
          <w:sz w:val="20"/>
          <w:szCs w:val="20"/>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w:t>
      </w:r>
      <w:r w:rsidRPr="00C6202D">
        <w:rPr>
          <w:rFonts w:ascii="Times New Roman" w:hAnsi="Times New Roman" w:cs="Times New Roman"/>
          <w:sz w:val="20"/>
          <w:szCs w:val="20"/>
        </w:rPr>
        <w:t>а</w:t>
      </w:r>
      <w:r w:rsidRPr="00C6202D">
        <w:rPr>
          <w:rFonts w:ascii="Times New Roman" w:hAnsi="Times New Roman" w:cs="Times New Roman"/>
          <w:sz w:val="20"/>
          <w:szCs w:val="20"/>
        </w:rPr>
        <w:t>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и утверждается локальным нормативным актом</w:t>
      </w:r>
      <w:r>
        <w:rPr>
          <w:rFonts w:ascii="Times New Roman" w:hAnsi="Times New Roman" w:cs="Times New Roman"/>
          <w:sz w:val="20"/>
          <w:szCs w:val="20"/>
        </w:rPr>
        <w:t xml:space="preserve"> </w:t>
      </w:r>
      <w:r w:rsidRPr="00C6202D">
        <w:rPr>
          <w:rFonts w:ascii="Times New Roman" w:hAnsi="Times New Roman" w:cs="Times New Roman"/>
          <w:sz w:val="20"/>
          <w:szCs w:val="20"/>
        </w:rPr>
        <w:t>учреждения</w:t>
      </w:r>
      <w:bookmarkEnd w:id="5"/>
      <w:r w:rsidRPr="00C6202D">
        <w:rPr>
          <w:rFonts w:ascii="Times New Roman" w:hAnsi="Times New Roman" w:cs="Times New Roman"/>
          <w:sz w:val="20"/>
          <w:szCs w:val="20"/>
        </w:rPr>
        <w:t>.</w:t>
      </w:r>
    </w:p>
    <w:p w:rsidR="00B01545" w:rsidRPr="008D4E44" w:rsidRDefault="00B01545" w:rsidP="008B5B04">
      <w:pPr>
        <w:pStyle w:val="3"/>
        <w:ind w:left="6710" w:firstLine="2"/>
        <w:jc w:val="center"/>
        <w:rPr>
          <w:rFonts w:ascii="Times New Roman" w:hAnsi="Times New Roman" w:cs="Times New Roman"/>
        </w:rPr>
      </w:pPr>
      <w:r w:rsidRPr="008D4E44">
        <w:rPr>
          <w:rFonts w:ascii="Times New Roman" w:hAnsi="Times New Roman" w:cs="Times New Roman"/>
          <w:sz w:val="24"/>
          <w:szCs w:val="24"/>
        </w:rPr>
        <w:br w:type="page"/>
      </w:r>
      <w:r w:rsidRPr="008D4E44">
        <w:rPr>
          <w:rFonts w:ascii="Times New Roman" w:hAnsi="Times New Roman" w:cs="Times New Roman"/>
        </w:rPr>
        <w:lastRenderedPageBreak/>
        <w:t xml:space="preserve">Приложение </w:t>
      </w:r>
      <w:r>
        <w:rPr>
          <w:rFonts w:ascii="Times New Roman" w:hAnsi="Times New Roman" w:cs="Times New Roman"/>
        </w:rPr>
        <w:t>2</w:t>
      </w:r>
    </w:p>
    <w:p w:rsidR="00B01545" w:rsidRPr="008D4E44" w:rsidRDefault="00B01545" w:rsidP="008B5B04">
      <w:pPr>
        <w:pStyle w:val="Pro-Gramma"/>
        <w:ind w:left="6710" w:firstLine="2"/>
        <w:jc w:val="center"/>
        <w:rPr>
          <w:rFonts w:ascii="Times New Roman" w:hAnsi="Times New Roman" w:cs="Times New Roman"/>
        </w:rPr>
      </w:pPr>
      <w:r w:rsidRPr="008D4E44">
        <w:rPr>
          <w:rFonts w:ascii="Times New Roman" w:hAnsi="Times New Roman" w:cs="Times New Roman"/>
        </w:rPr>
        <w:t>к Положению</w:t>
      </w:r>
    </w:p>
    <w:p w:rsidR="00B01545" w:rsidRPr="008D4E44" w:rsidRDefault="00B01545" w:rsidP="008D4E44">
      <w:pPr>
        <w:pStyle w:val="Pro-Gramma"/>
        <w:ind w:left="7655" w:firstLine="0"/>
        <w:rPr>
          <w:rFonts w:ascii="Times New Roman" w:hAnsi="Times New Roman" w:cs="Times New Roman"/>
        </w:rPr>
      </w:pPr>
    </w:p>
    <w:p w:rsidR="00B01545" w:rsidRPr="008D4E44" w:rsidRDefault="00B01545" w:rsidP="008D4E44">
      <w:pPr>
        <w:pStyle w:val="Pro-Gramma"/>
        <w:ind w:left="6804" w:firstLine="0"/>
        <w:rPr>
          <w:rFonts w:ascii="Times New Roman" w:hAnsi="Times New Roman" w:cs="Times New Roman"/>
        </w:rPr>
      </w:pPr>
    </w:p>
    <w:p w:rsidR="00B01545" w:rsidRDefault="00B01545" w:rsidP="008D4E44">
      <w:pPr>
        <w:pStyle w:val="4"/>
        <w:rPr>
          <w:rFonts w:ascii="Times New Roman" w:hAnsi="Times New Roman" w:cs="Times New Roman"/>
        </w:rPr>
      </w:pPr>
      <w:r w:rsidRPr="008D4E44">
        <w:rPr>
          <w:rFonts w:ascii="Times New Roman" w:hAnsi="Times New Roman" w:cs="Times New Roman"/>
        </w:rPr>
        <w:t>Межуровневые коэффициенты</w:t>
      </w:r>
      <w:r>
        <w:rPr>
          <w:rFonts w:ascii="Times New Roman" w:hAnsi="Times New Roman" w:cs="Times New Roman"/>
        </w:rPr>
        <w:t xml:space="preserve"> </w:t>
      </w:r>
      <w:r w:rsidRPr="008D4E44">
        <w:rPr>
          <w:rFonts w:ascii="Times New Roman" w:hAnsi="Times New Roman" w:cs="Times New Roman"/>
        </w:rPr>
        <w:t xml:space="preserve">для определения должностных окладов (ставок заработной платы) по общеотраслевым должностям </w:t>
      </w:r>
    </w:p>
    <w:p w:rsidR="00B01545" w:rsidRPr="008D4E44" w:rsidRDefault="00B01545" w:rsidP="008D4E44">
      <w:pPr>
        <w:pStyle w:val="4"/>
        <w:rPr>
          <w:rFonts w:ascii="Times New Roman" w:hAnsi="Times New Roman" w:cs="Times New Roman"/>
        </w:rPr>
      </w:pPr>
      <w:r w:rsidRPr="008D4E44">
        <w:rPr>
          <w:rFonts w:ascii="Times New Roman" w:hAnsi="Times New Roman" w:cs="Times New Roman"/>
        </w:rPr>
        <w:t>руководителей, специалистов и служащих</w:t>
      </w:r>
    </w:p>
    <w:p w:rsidR="00B01545" w:rsidRPr="008D4E44" w:rsidRDefault="00B01545" w:rsidP="008D4E44">
      <w:pPr>
        <w:pStyle w:val="Pro-Gramma"/>
        <w:jc w:val="center"/>
        <w:rPr>
          <w:rFonts w:ascii="Times New Roman" w:hAnsi="Times New Roman" w:cs="Times New Roman"/>
          <w:b/>
          <w:bCs/>
        </w:rPr>
      </w:pPr>
    </w:p>
    <w:tbl>
      <w:tblPr>
        <w:tblW w:w="9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992"/>
        <w:gridCol w:w="5072"/>
        <w:gridCol w:w="1412"/>
      </w:tblGrid>
      <w:tr w:rsidR="00B01545" w:rsidRPr="008D4E44">
        <w:trPr>
          <w:cantSplit/>
          <w:tblHeader/>
        </w:trPr>
        <w:tc>
          <w:tcPr>
            <w:tcW w:w="2866" w:type="dxa"/>
            <w:gridSpan w:val="2"/>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ПКГ, КУ, должности, не включенные в ПКГ</w:t>
            </w:r>
          </w:p>
        </w:tc>
        <w:tc>
          <w:tcPr>
            <w:tcW w:w="5072" w:type="dxa"/>
          </w:tcPr>
          <w:p w:rsidR="00B01545" w:rsidRDefault="00B01545" w:rsidP="008B5B04">
            <w:pPr>
              <w:pStyle w:val="Pro-Tab"/>
              <w:spacing w:before="0"/>
              <w:jc w:val="center"/>
              <w:rPr>
                <w:rFonts w:ascii="Times New Roman" w:hAnsi="Times New Roman" w:cs="Times New Roman"/>
              </w:rPr>
            </w:pPr>
          </w:p>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Должности</w:t>
            </w:r>
          </w:p>
        </w:tc>
        <w:tc>
          <w:tcPr>
            <w:tcW w:w="141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Межуро</w:t>
            </w:r>
            <w:r w:rsidRPr="008D4E44">
              <w:rPr>
                <w:rFonts w:ascii="Times New Roman" w:hAnsi="Times New Roman" w:cs="Times New Roman"/>
              </w:rPr>
              <w:t>в</w:t>
            </w:r>
            <w:r w:rsidRPr="008D4E44">
              <w:rPr>
                <w:rFonts w:ascii="Times New Roman" w:hAnsi="Times New Roman" w:cs="Times New Roman"/>
              </w:rPr>
              <w:t>невый к</w:t>
            </w:r>
            <w:r w:rsidRPr="008D4E44">
              <w:rPr>
                <w:rFonts w:ascii="Times New Roman" w:hAnsi="Times New Roman" w:cs="Times New Roman"/>
              </w:rPr>
              <w:t>о</w:t>
            </w:r>
            <w:r w:rsidRPr="008D4E44">
              <w:rPr>
                <w:rFonts w:ascii="Times New Roman" w:hAnsi="Times New Roman" w:cs="Times New Roman"/>
              </w:rPr>
              <w:t>эффициент</w:t>
            </w:r>
          </w:p>
        </w:tc>
      </w:tr>
      <w:tr w:rsidR="00B01545" w:rsidRPr="008D4E44">
        <w:trPr>
          <w:cantSplit/>
        </w:trPr>
        <w:tc>
          <w:tcPr>
            <w:tcW w:w="1874" w:type="dxa"/>
            <w:vMerge w:val="restart"/>
            <w:vAlign w:val="center"/>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ПКГ «Общео</w:t>
            </w:r>
            <w:r w:rsidRPr="008D4E44">
              <w:rPr>
                <w:rFonts w:ascii="Times New Roman" w:hAnsi="Times New Roman" w:cs="Times New Roman"/>
              </w:rPr>
              <w:t>т</w:t>
            </w:r>
            <w:r w:rsidRPr="008D4E44">
              <w:rPr>
                <w:rFonts w:ascii="Times New Roman" w:hAnsi="Times New Roman" w:cs="Times New Roman"/>
              </w:rPr>
              <w:t>раслевые дол</w:t>
            </w:r>
            <w:r w:rsidRPr="008D4E44">
              <w:rPr>
                <w:rFonts w:ascii="Times New Roman" w:hAnsi="Times New Roman" w:cs="Times New Roman"/>
              </w:rPr>
              <w:t>ж</w:t>
            </w:r>
            <w:r w:rsidRPr="008D4E44">
              <w:rPr>
                <w:rFonts w:ascii="Times New Roman" w:hAnsi="Times New Roman" w:cs="Times New Roman"/>
              </w:rPr>
              <w:t>ности служ</w:t>
            </w:r>
            <w:r w:rsidRPr="008D4E44">
              <w:rPr>
                <w:rFonts w:ascii="Times New Roman" w:hAnsi="Times New Roman" w:cs="Times New Roman"/>
              </w:rPr>
              <w:t>а</w:t>
            </w:r>
            <w:r w:rsidRPr="008D4E44">
              <w:rPr>
                <w:rFonts w:ascii="Times New Roman" w:hAnsi="Times New Roman" w:cs="Times New Roman"/>
              </w:rPr>
              <w:t>щих первого уровня»</w:t>
            </w: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1-й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Агент; агент по закупкам; агент по снабж</w:t>
            </w:r>
            <w:r w:rsidRPr="008D4E44">
              <w:rPr>
                <w:rFonts w:ascii="Times New Roman" w:hAnsi="Times New Roman" w:cs="Times New Roman"/>
              </w:rPr>
              <w:t>е</w:t>
            </w:r>
            <w:r w:rsidRPr="008D4E44">
              <w:rPr>
                <w:rFonts w:ascii="Times New Roman" w:hAnsi="Times New Roman" w:cs="Times New Roman"/>
              </w:rPr>
              <w:t>нию; агент рекламный; архивариус; ассистент инспектора фонда; дежурный (по выдаче спр</w:t>
            </w:r>
            <w:r w:rsidRPr="008D4E44">
              <w:rPr>
                <w:rFonts w:ascii="Times New Roman" w:hAnsi="Times New Roman" w:cs="Times New Roman"/>
              </w:rPr>
              <w:t>а</w:t>
            </w:r>
            <w:r w:rsidRPr="008D4E44">
              <w:rPr>
                <w:rFonts w:ascii="Times New Roman" w:hAnsi="Times New Roman" w:cs="Times New Roman"/>
              </w:rPr>
              <w:t>вок, залу, этажу гостиницы, комнате отдыха водителей автомобилей, общежитию и др.); дежурный бюро пропусков; делопроизвод</w:t>
            </w:r>
            <w:r w:rsidRPr="008D4E44">
              <w:rPr>
                <w:rFonts w:ascii="Times New Roman" w:hAnsi="Times New Roman" w:cs="Times New Roman"/>
              </w:rPr>
              <w:t>и</w:t>
            </w:r>
            <w:r w:rsidRPr="008D4E44">
              <w:rPr>
                <w:rFonts w:ascii="Times New Roman" w:hAnsi="Times New Roman" w:cs="Times New Roman"/>
              </w:rPr>
              <w:t>тель; инкассатор; инспектор по учету; кальк</w:t>
            </w:r>
            <w:r w:rsidRPr="008D4E44">
              <w:rPr>
                <w:rFonts w:ascii="Times New Roman" w:hAnsi="Times New Roman" w:cs="Times New Roman"/>
              </w:rPr>
              <w:t>у</w:t>
            </w:r>
            <w:r w:rsidRPr="008D4E44">
              <w:rPr>
                <w:rFonts w:ascii="Times New Roman" w:hAnsi="Times New Roman" w:cs="Times New Roman"/>
              </w:rPr>
              <w:t>лятор; кассир; кодификатор; комендант; ко</w:t>
            </w:r>
            <w:r w:rsidRPr="008D4E44">
              <w:rPr>
                <w:rFonts w:ascii="Times New Roman" w:hAnsi="Times New Roman" w:cs="Times New Roman"/>
              </w:rPr>
              <w:t>н</w:t>
            </w:r>
            <w:r w:rsidRPr="008D4E44">
              <w:rPr>
                <w:rFonts w:ascii="Times New Roman" w:hAnsi="Times New Roman" w:cs="Times New Roman"/>
              </w:rPr>
              <w:t>тролер пассажирского транспорта; копиро</w:t>
            </w:r>
            <w:r w:rsidRPr="008D4E44">
              <w:rPr>
                <w:rFonts w:ascii="Times New Roman" w:hAnsi="Times New Roman" w:cs="Times New Roman"/>
              </w:rPr>
              <w:t>в</w:t>
            </w:r>
            <w:r w:rsidRPr="008D4E44">
              <w:rPr>
                <w:rFonts w:ascii="Times New Roman" w:hAnsi="Times New Roman" w:cs="Times New Roman"/>
              </w:rPr>
              <w:t>щик; машинистка; нарядчик; оператор по ди</w:t>
            </w:r>
            <w:r w:rsidRPr="008D4E44">
              <w:rPr>
                <w:rFonts w:ascii="Times New Roman" w:hAnsi="Times New Roman" w:cs="Times New Roman"/>
              </w:rPr>
              <w:t>с</w:t>
            </w:r>
            <w:r w:rsidRPr="008D4E44">
              <w:rPr>
                <w:rFonts w:ascii="Times New Roman" w:hAnsi="Times New Roman" w:cs="Times New Roman"/>
              </w:rPr>
              <w:t>петчерскому обслуживанию лифтов;</w:t>
            </w:r>
            <w:proofErr w:type="gramEnd"/>
            <w:r w:rsidRPr="008D4E44">
              <w:rPr>
                <w:rFonts w:ascii="Times New Roman" w:hAnsi="Times New Roman" w:cs="Times New Roman"/>
              </w:rPr>
              <w:t xml:space="preserve"> </w:t>
            </w:r>
            <w:proofErr w:type="gramStart"/>
            <w:r w:rsidRPr="008D4E44">
              <w:rPr>
                <w:rFonts w:ascii="Times New Roman" w:hAnsi="Times New Roman" w:cs="Times New Roman"/>
              </w:rPr>
              <w:t>паспо</w:t>
            </w:r>
            <w:r w:rsidRPr="008D4E44">
              <w:rPr>
                <w:rFonts w:ascii="Times New Roman" w:hAnsi="Times New Roman" w:cs="Times New Roman"/>
              </w:rPr>
              <w:t>р</w:t>
            </w:r>
            <w:r w:rsidRPr="008D4E44">
              <w:rPr>
                <w:rFonts w:ascii="Times New Roman" w:hAnsi="Times New Roman" w:cs="Times New Roman"/>
              </w:rPr>
              <w:t>тист; секретарь; секретарь-машинистка; секр</w:t>
            </w:r>
            <w:r w:rsidRPr="008D4E44">
              <w:rPr>
                <w:rFonts w:ascii="Times New Roman" w:hAnsi="Times New Roman" w:cs="Times New Roman"/>
              </w:rPr>
              <w:t>е</w:t>
            </w:r>
            <w:r w:rsidRPr="008D4E44">
              <w:rPr>
                <w:rFonts w:ascii="Times New Roman" w:hAnsi="Times New Roman" w:cs="Times New Roman"/>
              </w:rPr>
              <w:t>тарь-стенографистка; статистик; стенограф</w:t>
            </w:r>
            <w:r w:rsidRPr="008D4E44">
              <w:rPr>
                <w:rFonts w:ascii="Times New Roman" w:hAnsi="Times New Roman" w:cs="Times New Roman"/>
              </w:rPr>
              <w:t>и</w:t>
            </w:r>
            <w:r w:rsidRPr="008D4E44">
              <w:rPr>
                <w:rFonts w:ascii="Times New Roman" w:hAnsi="Times New Roman" w:cs="Times New Roman"/>
              </w:rPr>
              <w:t>стка; счетовод; табельщик; таксировщик; учетчик; хронометражист; чертежник; эксп</w:t>
            </w:r>
            <w:r w:rsidRPr="008D4E44">
              <w:rPr>
                <w:rFonts w:ascii="Times New Roman" w:hAnsi="Times New Roman" w:cs="Times New Roman"/>
              </w:rPr>
              <w:t>е</w:t>
            </w:r>
            <w:r w:rsidRPr="008D4E44">
              <w:rPr>
                <w:rFonts w:ascii="Times New Roman" w:hAnsi="Times New Roman" w:cs="Times New Roman"/>
              </w:rPr>
              <w:t>дитор; экспедитор по перевозке грузов</w:t>
            </w:r>
            <w:proofErr w:type="gramEnd"/>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1,20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2-й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онного уровня, по которым может устанавл</w:t>
            </w:r>
            <w:r w:rsidRPr="008D4E44">
              <w:rPr>
                <w:rFonts w:ascii="Times New Roman" w:hAnsi="Times New Roman" w:cs="Times New Roman"/>
              </w:rPr>
              <w:t>и</w:t>
            </w:r>
            <w:r w:rsidRPr="008D4E44">
              <w:rPr>
                <w:rFonts w:ascii="Times New Roman" w:hAnsi="Times New Roman" w:cs="Times New Roman"/>
              </w:rPr>
              <w:t>ваться производное должностное наименов</w:t>
            </w:r>
            <w:r w:rsidRPr="008D4E44">
              <w:rPr>
                <w:rFonts w:ascii="Times New Roman" w:hAnsi="Times New Roman" w:cs="Times New Roman"/>
              </w:rPr>
              <w:t>а</w:t>
            </w:r>
            <w:r w:rsidRPr="008D4E44">
              <w:rPr>
                <w:rFonts w:ascii="Times New Roman" w:hAnsi="Times New Roman" w:cs="Times New Roman"/>
              </w:rPr>
              <w:t>ние «старший»</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1,25</w:t>
            </w:r>
          </w:p>
        </w:tc>
      </w:tr>
      <w:tr w:rsidR="00B01545" w:rsidRPr="008D4E44">
        <w:trPr>
          <w:cantSplit/>
        </w:trPr>
        <w:tc>
          <w:tcPr>
            <w:tcW w:w="1874" w:type="dxa"/>
            <w:vMerge w:val="restart"/>
            <w:vAlign w:val="center"/>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lastRenderedPageBreak/>
              <w:t>ПКГ «Общео</w:t>
            </w:r>
            <w:r w:rsidRPr="008D4E44">
              <w:rPr>
                <w:rFonts w:ascii="Times New Roman" w:hAnsi="Times New Roman" w:cs="Times New Roman"/>
              </w:rPr>
              <w:t>т</w:t>
            </w:r>
            <w:r w:rsidRPr="008D4E44">
              <w:rPr>
                <w:rFonts w:ascii="Times New Roman" w:hAnsi="Times New Roman" w:cs="Times New Roman"/>
              </w:rPr>
              <w:t>раслевые дол</w:t>
            </w:r>
            <w:r w:rsidRPr="008D4E44">
              <w:rPr>
                <w:rFonts w:ascii="Times New Roman" w:hAnsi="Times New Roman" w:cs="Times New Roman"/>
              </w:rPr>
              <w:t>ж</w:t>
            </w:r>
            <w:r w:rsidRPr="008D4E44">
              <w:rPr>
                <w:rFonts w:ascii="Times New Roman" w:hAnsi="Times New Roman" w:cs="Times New Roman"/>
              </w:rPr>
              <w:t>ности служ</w:t>
            </w:r>
            <w:r w:rsidRPr="008D4E44">
              <w:rPr>
                <w:rFonts w:ascii="Times New Roman" w:hAnsi="Times New Roman" w:cs="Times New Roman"/>
              </w:rPr>
              <w:t>а</w:t>
            </w:r>
            <w:r w:rsidRPr="008D4E44">
              <w:rPr>
                <w:rFonts w:ascii="Times New Roman" w:hAnsi="Times New Roman" w:cs="Times New Roman"/>
              </w:rPr>
              <w:t>щих второго уровня»</w:t>
            </w: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1-й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Агент коммерческий; агент по продаже н</w:t>
            </w:r>
            <w:r w:rsidRPr="008D4E44">
              <w:rPr>
                <w:rFonts w:ascii="Times New Roman" w:hAnsi="Times New Roman" w:cs="Times New Roman"/>
              </w:rPr>
              <w:t>е</w:t>
            </w:r>
            <w:r w:rsidRPr="008D4E44">
              <w:rPr>
                <w:rFonts w:ascii="Times New Roman" w:hAnsi="Times New Roman" w:cs="Times New Roman"/>
              </w:rPr>
              <w:t>движимости; агент страховой; агент торговый; администратор; аукционист; диспетчер; и</w:t>
            </w:r>
            <w:r w:rsidRPr="008D4E44">
              <w:rPr>
                <w:rFonts w:ascii="Times New Roman" w:hAnsi="Times New Roman" w:cs="Times New Roman"/>
              </w:rPr>
              <w:t>н</w:t>
            </w:r>
            <w:r w:rsidRPr="008D4E44">
              <w:rPr>
                <w:rFonts w:ascii="Times New Roman" w:hAnsi="Times New Roman" w:cs="Times New Roman"/>
              </w:rPr>
              <w:t xml:space="preserve">спектор по кадрам; инспектор по контролю за исполнением поручений; </w:t>
            </w:r>
            <w:proofErr w:type="spellStart"/>
            <w:r w:rsidRPr="008D4E44">
              <w:rPr>
                <w:rFonts w:ascii="Times New Roman" w:hAnsi="Times New Roman" w:cs="Times New Roman"/>
              </w:rPr>
              <w:t>инструктор-дактило</w:t>
            </w:r>
            <w:r>
              <w:rPr>
                <w:rFonts w:ascii="Times New Roman" w:hAnsi="Times New Roman" w:cs="Times New Roman"/>
              </w:rPr>
              <w:t>-</w:t>
            </w:r>
            <w:r w:rsidRPr="008D4E44">
              <w:rPr>
                <w:rFonts w:ascii="Times New Roman" w:hAnsi="Times New Roman" w:cs="Times New Roman"/>
              </w:rPr>
              <w:t>лог</w:t>
            </w:r>
            <w:proofErr w:type="spellEnd"/>
            <w:r w:rsidRPr="008D4E44">
              <w:rPr>
                <w:rFonts w:ascii="Times New Roman" w:hAnsi="Times New Roman" w:cs="Times New Roman"/>
              </w:rPr>
              <w:t>; консультант по налогам и сборам; лаб</w:t>
            </w:r>
            <w:r w:rsidRPr="008D4E44">
              <w:rPr>
                <w:rFonts w:ascii="Times New Roman" w:hAnsi="Times New Roman" w:cs="Times New Roman"/>
              </w:rPr>
              <w:t>о</w:t>
            </w:r>
            <w:r w:rsidRPr="008D4E44">
              <w:rPr>
                <w:rFonts w:ascii="Times New Roman" w:hAnsi="Times New Roman" w:cs="Times New Roman"/>
              </w:rPr>
              <w:t>рант; оператор диспетчерского движения и п</w:t>
            </w:r>
            <w:r w:rsidRPr="008D4E44">
              <w:rPr>
                <w:rFonts w:ascii="Times New Roman" w:hAnsi="Times New Roman" w:cs="Times New Roman"/>
              </w:rPr>
              <w:t>о</w:t>
            </w:r>
            <w:r w:rsidRPr="008D4E44">
              <w:rPr>
                <w:rFonts w:ascii="Times New Roman" w:hAnsi="Times New Roman" w:cs="Times New Roman"/>
              </w:rPr>
              <w:t>грузочно-разгрузочных работ; оператор ди</w:t>
            </w:r>
            <w:r w:rsidRPr="008D4E44">
              <w:rPr>
                <w:rFonts w:ascii="Times New Roman" w:hAnsi="Times New Roman" w:cs="Times New Roman"/>
              </w:rPr>
              <w:t>с</w:t>
            </w:r>
            <w:r w:rsidRPr="008D4E44">
              <w:rPr>
                <w:rFonts w:ascii="Times New Roman" w:hAnsi="Times New Roman" w:cs="Times New Roman"/>
              </w:rPr>
              <w:t xml:space="preserve">петчерской службы; </w:t>
            </w:r>
            <w:proofErr w:type="spellStart"/>
            <w:r w:rsidRPr="008D4E44">
              <w:rPr>
                <w:rFonts w:ascii="Times New Roman" w:hAnsi="Times New Roman" w:cs="Times New Roman"/>
              </w:rPr>
              <w:t>переводчик-дактилолог</w:t>
            </w:r>
            <w:proofErr w:type="spellEnd"/>
            <w:r w:rsidRPr="008D4E44">
              <w:rPr>
                <w:rFonts w:ascii="Times New Roman" w:hAnsi="Times New Roman" w:cs="Times New Roman"/>
              </w:rPr>
              <w:t>; секретарь незрячего специалиста; секретарь руководителя; специалист адресно-справочной работы; специалист паспортно-визовой раб</w:t>
            </w:r>
            <w:r w:rsidRPr="008D4E44">
              <w:rPr>
                <w:rFonts w:ascii="Times New Roman" w:hAnsi="Times New Roman" w:cs="Times New Roman"/>
              </w:rPr>
              <w:t>о</w:t>
            </w:r>
            <w:r w:rsidRPr="008D4E44">
              <w:rPr>
                <w:rFonts w:ascii="Times New Roman" w:hAnsi="Times New Roman" w:cs="Times New Roman"/>
              </w:rPr>
              <w:t>ты;</w:t>
            </w:r>
            <w:proofErr w:type="gramEnd"/>
            <w:r w:rsidRPr="008D4E44">
              <w:rPr>
                <w:rFonts w:ascii="Times New Roman" w:hAnsi="Times New Roman" w:cs="Times New Roman"/>
              </w:rPr>
              <w:t xml:space="preserve"> </w:t>
            </w:r>
            <w:proofErr w:type="gramStart"/>
            <w:r w:rsidRPr="008D4E44">
              <w:rPr>
                <w:rFonts w:ascii="Times New Roman" w:hAnsi="Times New Roman" w:cs="Times New Roman"/>
              </w:rPr>
              <w:t>специалист по промышленной безопасн</w:t>
            </w:r>
            <w:r w:rsidRPr="008D4E44">
              <w:rPr>
                <w:rFonts w:ascii="Times New Roman" w:hAnsi="Times New Roman" w:cs="Times New Roman"/>
              </w:rPr>
              <w:t>о</w:t>
            </w:r>
            <w:r w:rsidRPr="008D4E44">
              <w:rPr>
                <w:rFonts w:ascii="Times New Roman" w:hAnsi="Times New Roman" w:cs="Times New Roman"/>
              </w:rPr>
              <w:t>сти подъемных сооружений; специалист по работе с молодежью; специалист по социал</w:t>
            </w:r>
            <w:r w:rsidRPr="008D4E44">
              <w:rPr>
                <w:rFonts w:ascii="Times New Roman" w:hAnsi="Times New Roman" w:cs="Times New Roman"/>
              </w:rPr>
              <w:t>ь</w:t>
            </w:r>
            <w:r w:rsidRPr="008D4E44">
              <w:rPr>
                <w:rFonts w:ascii="Times New Roman" w:hAnsi="Times New Roman" w:cs="Times New Roman"/>
              </w:rPr>
              <w:t>ной работе с молодежью;</w:t>
            </w:r>
            <w:r>
              <w:rPr>
                <w:rFonts w:ascii="Times New Roman" w:hAnsi="Times New Roman" w:cs="Times New Roman"/>
              </w:rPr>
              <w:t xml:space="preserve"> </w:t>
            </w:r>
            <w:r w:rsidRPr="008D4E44">
              <w:rPr>
                <w:rFonts w:ascii="Times New Roman" w:hAnsi="Times New Roman" w:cs="Times New Roman"/>
              </w:rPr>
              <w:t>техник; техник в</w:t>
            </w:r>
            <w:r w:rsidRPr="008D4E44">
              <w:rPr>
                <w:rFonts w:ascii="Times New Roman" w:hAnsi="Times New Roman" w:cs="Times New Roman"/>
              </w:rPr>
              <w:t>ы</w:t>
            </w:r>
            <w:r w:rsidRPr="008D4E44">
              <w:rPr>
                <w:rFonts w:ascii="Times New Roman" w:hAnsi="Times New Roman" w:cs="Times New Roman"/>
              </w:rPr>
              <w:t>числительного (</w:t>
            </w:r>
            <w:proofErr w:type="spellStart"/>
            <w:r w:rsidRPr="008D4E44">
              <w:rPr>
                <w:rFonts w:ascii="Times New Roman" w:hAnsi="Times New Roman" w:cs="Times New Roman"/>
              </w:rPr>
              <w:t>информационно-вычислитель</w:t>
            </w:r>
            <w:r>
              <w:rPr>
                <w:rFonts w:ascii="Times New Roman" w:hAnsi="Times New Roman" w:cs="Times New Roman"/>
              </w:rPr>
              <w:t>-</w:t>
            </w:r>
            <w:r w:rsidRPr="008D4E44">
              <w:rPr>
                <w:rFonts w:ascii="Times New Roman" w:hAnsi="Times New Roman" w:cs="Times New Roman"/>
              </w:rPr>
              <w:t>ного</w:t>
            </w:r>
            <w:proofErr w:type="spellEnd"/>
            <w:r w:rsidRPr="008D4E44">
              <w:rPr>
                <w:rFonts w:ascii="Times New Roman" w:hAnsi="Times New Roman" w:cs="Times New Roman"/>
              </w:rPr>
              <w:t xml:space="preserve">) центра; техник-конструктор; </w:t>
            </w:r>
            <w:proofErr w:type="spellStart"/>
            <w:r w:rsidRPr="008D4E44">
              <w:rPr>
                <w:rFonts w:ascii="Times New Roman" w:hAnsi="Times New Roman" w:cs="Times New Roman"/>
              </w:rPr>
              <w:t>техник-ла</w:t>
            </w:r>
            <w:r>
              <w:rPr>
                <w:rFonts w:ascii="Times New Roman" w:hAnsi="Times New Roman" w:cs="Times New Roman"/>
              </w:rPr>
              <w:t>-</w:t>
            </w:r>
            <w:r w:rsidRPr="008D4E44">
              <w:rPr>
                <w:rFonts w:ascii="Times New Roman" w:hAnsi="Times New Roman" w:cs="Times New Roman"/>
              </w:rPr>
              <w:t>борант</w:t>
            </w:r>
            <w:proofErr w:type="spellEnd"/>
            <w:r w:rsidRPr="008D4E44">
              <w:rPr>
                <w:rFonts w:ascii="Times New Roman" w:hAnsi="Times New Roman" w:cs="Times New Roman"/>
              </w:rPr>
              <w:t>; техник по защите информации; техник по инвентаризации строений и сооружений; техник по инструменту; техник по метрол</w:t>
            </w:r>
            <w:r w:rsidRPr="008D4E44">
              <w:rPr>
                <w:rFonts w:ascii="Times New Roman" w:hAnsi="Times New Roman" w:cs="Times New Roman"/>
              </w:rPr>
              <w:t>о</w:t>
            </w:r>
            <w:r w:rsidRPr="008D4E44">
              <w:rPr>
                <w:rFonts w:ascii="Times New Roman" w:hAnsi="Times New Roman" w:cs="Times New Roman"/>
              </w:rPr>
              <w:t>гии; техник по наладке и испытаниям; техник по планированию; техник по стандартизации;</w:t>
            </w:r>
            <w:proofErr w:type="gramEnd"/>
            <w:r w:rsidRPr="008D4E44">
              <w:rPr>
                <w:rFonts w:ascii="Times New Roman" w:hAnsi="Times New Roman" w:cs="Times New Roman"/>
              </w:rPr>
              <w:t xml:space="preserve"> техник по труду; техник-программист; техник-технолог; товаровед; художник; </w:t>
            </w:r>
            <w:proofErr w:type="spellStart"/>
            <w:r w:rsidRPr="008D4E44">
              <w:rPr>
                <w:rFonts w:ascii="Times New Roman" w:hAnsi="Times New Roman" w:cs="Times New Roman"/>
              </w:rPr>
              <w:t>техник-гео</w:t>
            </w:r>
            <w:r>
              <w:rPr>
                <w:rFonts w:ascii="Times New Roman" w:hAnsi="Times New Roman" w:cs="Times New Roman"/>
              </w:rPr>
              <w:t>-</w:t>
            </w:r>
            <w:r w:rsidRPr="008D4E44">
              <w:rPr>
                <w:rFonts w:ascii="Times New Roman" w:hAnsi="Times New Roman" w:cs="Times New Roman"/>
              </w:rPr>
              <w:t>дезист</w:t>
            </w:r>
            <w:proofErr w:type="spellEnd"/>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1,30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2-й КУ</w:t>
            </w:r>
          </w:p>
        </w:tc>
        <w:tc>
          <w:tcPr>
            <w:tcW w:w="5072" w:type="dxa"/>
          </w:tcPr>
          <w:p w:rsidR="00B01545"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Заведующая машинописным бюро; заведу</w:t>
            </w:r>
            <w:r w:rsidRPr="008D4E44">
              <w:rPr>
                <w:rFonts w:ascii="Times New Roman" w:hAnsi="Times New Roman" w:cs="Times New Roman"/>
              </w:rPr>
              <w:t>ю</w:t>
            </w:r>
            <w:r w:rsidRPr="008D4E44">
              <w:rPr>
                <w:rFonts w:ascii="Times New Roman" w:hAnsi="Times New Roman" w:cs="Times New Roman"/>
              </w:rPr>
              <w:t>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w:t>
            </w:r>
            <w:r>
              <w:rPr>
                <w:rFonts w:ascii="Times New Roman" w:hAnsi="Times New Roman" w:cs="Times New Roman"/>
              </w:rPr>
              <w:t xml:space="preserve"> </w:t>
            </w:r>
            <w:r w:rsidRPr="008D4E44">
              <w:rPr>
                <w:rFonts w:ascii="Times New Roman" w:hAnsi="Times New Roman" w:cs="Times New Roman"/>
              </w:rPr>
              <w:t>бюро; заведующий складом; заведующий ф</w:t>
            </w:r>
            <w:r w:rsidRPr="008D4E44">
              <w:rPr>
                <w:rFonts w:ascii="Times New Roman" w:hAnsi="Times New Roman" w:cs="Times New Roman"/>
              </w:rPr>
              <w:t>о</w:t>
            </w:r>
            <w:r w:rsidRPr="008D4E44">
              <w:rPr>
                <w:rFonts w:ascii="Times New Roman" w:hAnsi="Times New Roman" w:cs="Times New Roman"/>
              </w:rPr>
              <w:t>толабораторией; заведующий хозяйством; з</w:t>
            </w:r>
            <w:r w:rsidRPr="008D4E44">
              <w:rPr>
                <w:rFonts w:ascii="Times New Roman" w:hAnsi="Times New Roman" w:cs="Times New Roman"/>
              </w:rPr>
              <w:t>а</w:t>
            </w:r>
            <w:r w:rsidRPr="008D4E44">
              <w:rPr>
                <w:rFonts w:ascii="Times New Roman" w:hAnsi="Times New Roman" w:cs="Times New Roman"/>
              </w:rPr>
              <w:t xml:space="preserve">ведующий экспедицией; руководитель группы инвентаризации строений и сооружений. </w:t>
            </w:r>
          </w:p>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онного уровня, по которым устанавливается производное должностное наименование «старший».</w:t>
            </w:r>
          </w:p>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 xml:space="preserve">онного уровня, по которым устанавливается II </w:t>
            </w:r>
            <w:proofErr w:type="spellStart"/>
            <w:r w:rsidRPr="008D4E44">
              <w:rPr>
                <w:rFonts w:ascii="Times New Roman" w:hAnsi="Times New Roman" w:cs="Times New Roman"/>
              </w:rPr>
              <w:t>внутридолжностная</w:t>
            </w:r>
            <w:proofErr w:type="spellEnd"/>
            <w:r w:rsidRPr="008D4E44">
              <w:rPr>
                <w:rFonts w:ascii="Times New Roman" w:hAnsi="Times New Roman" w:cs="Times New Roman"/>
              </w:rPr>
              <w:t xml:space="preserve"> категория</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1,55</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3-й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Заведующий жилым корпусом пансионата (гостиницы); заведующий научно-технической библиотекой; заведующий общежитием; зав</w:t>
            </w:r>
            <w:r w:rsidRPr="008D4E44">
              <w:rPr>
                <w:rFonts w:ascii="Times New Roman" w:hAnsi="Times New Roman" w:cs="Times New Roman"/>
              </w:rPr>
              <w:t>е</w:t>
            </w:r>
            <w:r w:rsidRPr="008D4E44">
              <w:rPr>
                <w:rFonts w:ascii="Times New Roman" w:hAnsi="Times New Roman" w:cs="Times New Roman"/>
              </w:rPr>
              <w:t>дующий производством (шеф-повар); зав</w:t>
            </w:r>
            <w:r w:rsidRPr="008D4E44">
              <w:rPr>
                <w:rFonts w:ascii="Times New Roman" w:hAnsi="Times New Roman" w:cs="Times New Roman"/>
              </w:rPr>
              <w:t>е</w:t>
            </w:r>
            <w:r w:rsidRPr="008D4E44">
              <w:rPr>
                <w:rFonts w:ascii="Times New Roman" w:hAnsi="Times New Roman" w:cs="Times New Roman"/>
              </w:rPr>
              <w:t>дующий столовой; начальник хозяйственного отдела; производитель работ (прораб), вкл</w:t>
            </w:r>
            <w:r w:rsidRPr="008D4E44">
              <w:rPr>
                <w:rFonts w:ascii="Times New Roman" w:hAnsi="Times New Roman" w:cs="Times New Roman"/>
              </w:rPr>
              <w:t>ю</w:t>
            </w:r>
            <w:r w:rsidRPr="008D4E44">
              <w:rPr>
                <w:rFonts w:ascii="Times New Roman" w:hAnsi="Times New Roman" w:cs="Times New Roman"/>
              </w:rPr>
              <w:t>чая старшего; управляющий отделением (фе</w:t>
            </w:r>
            <w:r w:rsidRPr="008D4E44">
              <w:rPr>
                <w:rFonts w:ascii="Times New Roman" w:hAnsi="Times New Roman" w:cs="Times New Roman"/>
              </w:rPr>
              <w:t>р</w:t>
            </w:r>
            <w:r w:rsidRPr="008D4E44">
              <w:rPr>
                <w:rFonts w:ascii="Times New Roman" w:hAnsi="Times New Roman" w:cs="Times New Roman"/>
              </w:rPr>
              <w:t>мой, сельскохозяйственным участком).</w:t>
            </w:r>
            <w:proofErr w:type="gramEnd"/>
          </w:p>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 xml:space="preserve">онного уровня, по которым устанавливается I </w:t>
            </w:r>
            <w:proofErr w:type="spellStart"/>
            <w:r w:rsidRPr="008D4E44">
              <w:rPr>
                <w:rFonts w:ascii="Times New Roman" w:hAnsi="Times New Roman" w:cs="Times New Roman"/>
              </w:rPr>
              <w:t>внутридолжностная</w:t>
            </w:r>
            <w:proofErr w:type="spellEnd"/>
            <w:r w:rsidRPr="008D4E44">
              <w:rPr>
                <w:rFonts w:ascii="Times New Roman" w:hAnsi="Times New Roman" w:cs="Times New Roman"/>
              </w:rPr>
              <w:t xml:space="preserve"> категория</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1,70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4-й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Заведующий виварием; мастер контрольный (участка, цеха); мастер участка (включая старшего); механик; начальник автоколонны.</w:t>
            </w:r>
            <w:proofErr w:type="gramEnd"/>
          </w:p>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онного уровня, по которым может устанавл</w:t>
            </w:r>
            <w:r w:rsidRPr="008D4E44">
              <w:rPr>
                <w:rFonts w:ascii="Times New Roman" w:hAnsi="Times New Roman" w:cs="Times New Roman"/>
              </w:rPr>
              <w:t>и</w:t>
            </w:r>
            <w:r w:rsidRPr="008D4E44">
              <w:rPr>
                <w:rFonts w:ascii="Times New Roman" w:hAnsi="Times New Roman" w:cs="Times New Roman"/>
              </w:rPr>
              <w:t>ваться производное должностное наименов</w:t>
            </w:r>
            <w:r w:rsidRPr="008D4E44">
              <w:rPr>
                <w:rFonts w:ascii="Times New Roman" w:hAnsi="Times New Roman" w:cs="Times New Roman"/>
              </w:rPr>
              <w:t>а</w:t>
            </w:r>
            <w:r w:rsidRPr="008D4E44">
              <w:rPr>
                <w:rFonts w:ascii="Times New Roman" w:hAnsi="Times New Roman" w:cs="Times New Roman"/>
              </w:rPr>
              <w:t>ние «ведущий»</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1,75</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5-й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Начальник гаража; начальник (заведующий) мастерской; начальник ремонтного цеха; н</w:t>
            </w:r>
            <w:r w:rsidRPr="008D4E44">
              <w:rPr>
                <w:rFonts w:ascii="Times New Roman" w:hAnsi="Times New Roman" w:cs="Times New Roman"/>
              </w:rPr>
              <w:t>а</w:t>
            </w:r>
            <w:r w:rsidRPr="008D4E44">
              <w:rPr>
                <w:rFonts w:ascii="Times New Roman" w:hAnsi="Times New Roman" w:cs="Times New Roman"/>
              </w:rPr>
              <w:t>чальник смены (участка); начальник цеха (уч</w:t>
            </w:r>
            <w:r w:rsidRPr="008D4E44">
              <w:rPr>
                <w:rFonts w:ascii="Times New Roman" w:hAnsi="Times New Roman" w:cs="Times New Roman"/>
              </w:rPr>
              <w:t>а</w:t>
            </w:r>
            <w:r w:rsidRPr="008D4E44">
              <w:rPr>
                <w:rFonts w:ascii="Times New Roman" w:hAnsi="Times New Roman" w:cs="Times New Roman"/>
              </w:rPr>
              <w:t>стка)</w:t>
            </w:r>
            <w:proofErr w:type="gramEnd"/>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1,90</w:t>
            </w:r>
          </w:p>
        </w:tc>
      </w:tr>
      <w:tr w:rsidR="00B01545" w:rsidRPr="008D4E44" w:rsidTr="007E2C1C">
        <w:trPr>
          <w:cantSplit/>
          <w:trHeight w:val="14424"/>
        </w:trPr>
        <w:tc>
          <w:tcPr>
            <w:tcW w:w="1874" w:type="dxa"/>
            <w:vMerge w:val="restart"/>
            <w:vAlign w:val="center"/>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lastRenderedPageBreak/>
              <w:t>ПКГ «Общео</w:t>
            </w:r>
            <w:r w:rsidRPr="008D4E44">
              <w:rPr>
                <w:rFonts w:ascii="Times New Roman" w:hAnsi="Times New Roman" w:cs="Times New Roman"/>
              </w:rPr>
              <w:t>т</w:t>
            </w:r>
            <w:r w:rsidRPr="008D4E44">
              <w:rPr>
                <w:rFonts w:ascii="Times New Roman" w:hAnsi="Times New Roman" w:cs="Times New Roman"/>
              </w:rPr>
              <w:t>раслевые дол</w:t>
            </w:r>
            <w:r w:rsidRPr="008D4E44">
              <w:rPr>
                <w:rFonts w:ascii="Times New Roman" w:hAnsi="Times New Roman" w:cs="Times New Roman"/>
              </w:rPr>
              <w:t>ж</w:t>
            </w:r>
            <w:r w:rsidRPr="008D4E44">
              <w:rPr>
                <w:rFonts w:ascii="Times New Roman" w:hAnsi="Times New Roman" w:cs="Times New Roman"/>
              </w:rPr>
              <w:t>ности служ</w:t>
            </w:r>
            <w:r w:rsidRPr="008D4E44">
              <w:rPr>
                <w:rFonts w:ascii="Times New Roman" w:hAnsi="Times New Roman" w:cs="Times New Roman"/>
              </w:rPr>
              <w:t>а</w:t>
            </w:r>
            <w:r w:rsidRPr="008D4E44">
              <w:rPr>
                <w:rFonts w:ascii="Times New Roman" w:hAnsi="Times New Roman" w:cs="Times New Roman"/>
              </w:rPr>
              <w:t>щих третьего уровня»</w:t>
            </w: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1-й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 xml:space="preserve">Аналитик; архитектор; аудитор; бухгалтер; бухгалтер-ревизор; </w:t>
            </w:r>
            <w:proofErr w:type="spellStart"/>
            <w:r w:rsidRPr="008D4E44">
              <w:rPr>
                <w:rFonts w:ascii="Times New Roman" w:hAnsi="Times New Roman" w:cs="Times New Roman"/>
              </w:rPr>
              <w:t>документовед</w:t>
            </w:r>
            <w:proofErr w:type="spellEnd"/>
            <w:r w:rsidRPr="008D4E44">
              <w:rPr>
                <w:rFonts w:ascii="Times New Roman" w:hAnsi="Times New Roman" w:cs="Times New Roman"/>
              </w:rPr>
              <w:t>; инженер; инженер по автоматизации и механизации производственных процессов; инженер по а</w:t>
            </w:r>
            <w:r w:rsidRPr="008D4E44">
              <w:rPr>
                <w:rFonts w:ascii="Times New Roman" w:hAnsi="Times New Roman" w:cs="Times New Roman"/>
              </w:rPr>
              <w:t>в</w:t>
            </w:r>
            <w:r w:rsidRPr="008D4E44">
              <w:rPr>
                <w:rFonts w:ascii="Times New Roman" w:hAnsi="Times New Roman" w:cs="Times New Roman"/>
              </w:rPr>
              <w:t>томатизированным системам управления пр</w:t>
            </w:r>
            <w:r w:rsidRPr="008D4E44">
              <w:rPr>
                <w:rFonts w:ascii="Times New Roman" w:hAnsi="Times New Roman" w:cs="Times New Roman"/>
              </w:rPr>
              <w:t>о</w:t>
            </w:r>
            <w:r w:rsidRPr="008D4E44">
              <w:rPr>
                <w:rFonts w:ascii="Times New Roman" w:hAnsi="Times New Roman" w:cs="Times New Roman"/>
              </w:rPr>
              <w:t>изводством; инженер по защите информации; инженер по инвентаризации строений и с</w:t>
            </w:r>
            <w:r w:rsidRPr="008D4E44">
              <w:rPr>
                <w:rFonts w:ascii="Times New Roman" w:hAnsi="Times New Roman" w:cs="Times New Roman"/>
              </w:rPr>
              <w:t>о</w:t>
            </w:r>
            <w:r w:rsidRPr="008D4E44">
              <w:rPr>
                <w:rFonts w:ascii="Times New Roman" w:hAnsi="Times New Roman" w:cs="Times New Roman"/>
              </w:rPr>
              <w:t>оружений; инженер по инструменту; инженер по качеству; инженер по комплектации обор</w:t>
            </w:r>
            <w:r w:rsidRPr="008D4E44">
              <w:rPr>
                <w:rFonts w:ascii="Times New Roman" w:hAnsi="Times New Roman" w:cs="Times New Roman"/>
              </w:rPr>
              <w:t>у</w:t>
            </w:r>
            <w:r w:rsidRPr="008D4E44">
              <w:rPr>
                <w:rFonts w:ascii="Times New Roman" w:hAnsi="Times New Roman" w:cs="Times New Roman"/>
              </w:rPr>
              <w:t>дования; инженер-конструктор (конструктор); инженер-лаборант; инженер по метрологии; инженер по надзору за строительством;</w:t>
            </w:r>
            <w:proofErr w:type="gramEnd"/>
            <w:r w:rsidRPr="008D4E44">
              <w:rPr>
                <w:rFonts w:ascii="Times New Roman" w:hAnsi="Times New Roman" w:cs="Times New Roman"/>
              </w:rPr>
              <w:t xml:space="preserve"> </w:t>
            </w:r>
            <w:proofErr w:type="gramStart"/>
            <w:r w:rsidRPr="008D4E44">
              <w:rPr>
                <w:rFonts w:ascii="Times New Roman" w:hAnsi="Times New Roman" w:cs="Times New Roman"/>
              </w:rPr>
              <w:t>инж</w:t>
            </w:r>
            <w:r w:rsidRPr="008D4E44">
              <w:rPr>
                <w:rFonts w:ascii="Times New Roman" w:hAnsi="Times New Roman" w:cs="Times New Roman"/>
              </w:rPr>
              <w:t>е</w:t>
            </w:r>
            <w:r w:rsidRPr="008D4E44">
              <w:rPr>
                <w:rFonts w:ascii="Times New Roman" w:hAnsi="Times New Roman" w:cs="Times New Roman"/>
              </w:rPr>
              <w:t>нер по наладке и испытаниям; инженер по н</w:t>
            </w:r>
            <w:r w:rsidRPr="008D4E44">
              <w:rPr>
                <w:rFonts w:ascii="Times New Roman" w:hAnsi="Times New Roman" w:cs="Times New Roman"/>
              </w:rPr>
              <w:t>а</w:t>
            </w:r>
            <w:r w:rsidRPr="008D4E44">
              <w:rPr>
                <w:rFonts w:ascii="Times New Roman" w:hAnsi="Times New Roman" w:cs="Times New Roman"/>
              </w:rPr>
              <w:t>учно-технической информации; инженер по нормированию труда; инженер по организации и нормированию труда; инженер по организ</w:t>
            </w:r>
            <w:r w:rsidRPr="008D4E44">
              <w:rPr>
                <w:rFonts w:ascii="Times New Roman" w:hAnsi="Times New Roman" w:cs="Times New Roman"/>
              </w:rPr>
              <w:t>а</w:t>
            </w:r>
            <w:r w:rsidRPr="008D4E44">
              <w:rPr>
                <w:rFonts w:ascii="Times New Roman" w:hAnsi="Times New Roman" w:cs="Times New Roman"/>
              </w:rPr>
              <w:t>ции труда; инженер по организации управл</w:t>
            </w:r>
            <w:r w:rsidRPr="008D4E44">
              <w:rPr>
                <w:rFonts w:ascii="Times New Roman" w:hAnsi="Times New Roman" w:cs="Times New Roman"/>
              </w:rPr>
              <w:t>е</w:t>
            </w:r>
            <w:r w:rsidRPr="008D4E44">
              <w:rPr>
                <w:rFonts w:ascii="Times New Roman" w:hAnsi="Times New Roman" w:cs="Times New Roman"/>
              </w:rPr>
              <w:t>ния производством; инженер по охране окр</w:t>
            </w:r>
            <w:r w:rsidRPr="008D4E44">
              <w:rPr>
                <w:rFonts w:ascii="Times New Roman" w:hAnsi="Times New Roman" w:cs="Times New Roman"/>
              </w:rPr>
              <w:t>у</w:t>
            </w:r>
            <w:r w:rsidRPr="008D4E44">
              <w:rPr>
                <w:rFonts w:ascii="Times New Roman" w:hAnsi="Times New Roman" w:cs="Times New Roman"/>
              </w:rPr>
              <w:t>жающей среды (эколог); инженер по охране труда; инженер по патентной и изобретател</w:t>
            </w:r>
            <w:r w:rsidRPr="008D4E44">
              <w:rPr>
                <w:rFonts w:ascii="Times New Roman" w:hAnsi="Times New Roman" w:cs="Times New Roman"/>
              </w:rPr>
              <w:t>ь</w:t>
            </w:r>
            <w:r w:rsidRPr="008D4E44">
              <w:rPr>
                <w:rFonts w:ascii="Times New Roman" w:hAnsi="Times New Roman" w:cs="Times New Roman"/>
              </w:rPr>
              <w:t>ской работе; инженер по подготовке кадров; инженер по подготовке производства;</w:t>
            </w:r>
            <w:proofErr w:type="gramEnd"/>
            <w:r w:rsidRPr="008D4E44">
              <w:rPr>
                <w:rFonts w:ascii="Times New Roman" w:hAnsi="Times New Roman" w:cs="Times New Roman"/>
              </w:rPr>
              <w:t xml:space="preserve"> </w:t>
            </w:r>
            <w:proofErr w:type="gramStart"/>
            <w:r w:rsidRPr="008D4E44">
              <w:rPr>
                <w:rFonts w:ascii="Times New Roman" w:hAnsi="Times New Roman" w:cs="Times New Roman"/>
              </w:rPr>
              <w:t>инженер по ремонту; инженер по стандартизации; и</w:t>
            </w:r>
            <w:r w:rsidRPr="008D4E44">
              <w:rPr>
                <w:rFonts w:ascii="Times New Roman" w:hAnsi="Times New Roman" w:cs="Times New Roman"/>
              </w:rPr>
              <w:t>н</w:t>
            </w:r>
            <w:r w:rsidRPr="008D4E44">
              <w:rPr>
                <w:rFonts w:ascii="Times New Roman" w:hAnsi="Times New Roman" w:cs="Times New Roman"/>
              </w:rPr>
              <w:t xml:space="preserve">женер-программист (программист); инженер-технолог (технолог); </w:t>
            </w:r>
            <w:proofErr w:type="spellStart"/>
            <w:r w:rsidRPr="008D4E44">
              <w:rPr>
                <w:rFonts w:ascii="Times New Roman" w:hAnsi="Times New Roman" w:cs="Times New Roman"/>
              </w:rPr>
              <w:t>инженер-электроник</w:t>
            </w:r>
            <w:proofErr w:type="spellEnd"/>
            <w:r w:rsidRPr="008D4E44">
              <w:rPr>
                <w:rFonts w:ascii="Times New Roman" w:hAnsi="Times New Roman" w:cs="Times New Roman"/>
              </w:rPr>
              <w:t xml:space="preserve">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w:t>
            </w:r>
            <w:r w:rsidRPr="008D4E44">
              <w:rPr>
                <w:rFonts w:ascii="Times New Roman" w:hAnsi="Times New Roman" w:cs="Times New Roman"/>
              </w:rPr>
              <w:t>о</w:t>
            </w:r>
            <w:r w:rsidRPr="008D4E44">
              <w:rPr>
                <w:rFonts w:ascii="Times New Roman" w:hAnsi="Times New Roman" w:cs="Times New Roman"/>
              </w:rPr>
              <w:t>дчик; переводчик синхронный; профконсул</w:t>
            </w:r>
            <w:r w:rsidRPr="008D4E44">
              <w:rPr>
                <w:rFonts w:ascii="Times New Roman" w:hAnsi="Times New Roman" w:cs="Times New Roman"/>
              </w:rPr>
              <w:t>ь</w:t>
            </w:r>
            <w:r w:rsidRPr="008D4E44">
              <w:rPr>
                <w:rFonts w:ascii="Times New Roman" w:hAnsi="Times New Roman" w:cs="Times New Roman"/>
              </w:rPr>
              <w:t xml:space="preserve">тант; психолог; социолог; специалист по </w:t>
            </w:r>
            <w:proofErr w:type="spellStart"/>
            <w:r w:rsidRPr="008D4E44">
              <w:rPr>
                <w:rFonts w:ascii="Times New Roman" w:hAnsi="Times New Roman" w:cs="Times New Roman"/>
              </w:rPr>
              <w:t>авт</w:t>
            </w:r>
            <w:r w:rsidRPr="008D4E44">
              <w:rPr>
                <w:rFonts w:ascii="Times New Roman" w:hAnsi="Times New Roman" w:cs="Times New Roman"/>
              </w:rPr>
              <w:t>о</w:t>
            </w:r>
            <w:r w:rsidRPr="008D4E44">
              <w:rPr>
                <w:rFonts w:ascii="Times New Roman" w:hAnsi="Times New Roman" w:cs="Times New Roman"/>
              </w:rPr>
              <w:t>технической</w:t>
            </w:r>
            <w:proofErr w:type="spellEnd"/>
            <w:r w:rsidRPr="008D4E44">
              <w:rPr>
                <w:rFonts w:ascii="Times New Roman" w:hAnsi="Times New Roman" w:cs="Times New Roman"/>
              </w:rPr>
              <w:t xml:space="preserve"> экспертизе (</w:t>
            </w:r>
            <w:proofErr w:type="spellStart"/>
            <w:r w:rsidRPr="008D4E44">
              <w:rPr>
                <w:rFonts w:ascii="Times New Roman" w:hAnsi="Times New Roman" w:cs="Times New Roman"/>
              </w:rPr>
              <w:t>эксперт-автотехник</w:t>
            </w:r>
            <w:proofErr w:type="spellEnd"/>
            <w:r w:rsidRPr="008D4E44">
              <w:rPr>
                <w:rFonts w:ascii="Times New Roman" w:hAnsi="Times New Roman" w:cs="Times New Roman"/>
              </w:rPr>
              <w:t>); специалист по защите информации; специ</w:t>
            </w:r>
            <w:r w:rsidRPr="008D4E44">
              <w:rPr>
                <w:rFonts w:ascii="Times New Roman" w:hAnsi="Times New Roman" w:cs="Times New Roman"/>
              </w:rPr>
              <w:t>а</w:t>
            </w:r>
            <w:r w:rsidRPr="008D4E44">
              <w:rPr>
                <w:rFonts w:ascii="Times New Roman" w:hAnsi="Times New Roman" w:cs="Times New Roman"/>
              </w:rPr>
              <w:t>лист по кадрам;</w:t>
            </w:r>
            <w:proofErr w:type="gramEnd"/>
            <w:r w:rsidRPr="008D4E44">
              <w:rPr>
                <w:rFonts w:ascii="Times New Roman" w:hAnsi="Times New Roman" w:cs="Times New Roman"/>
              </w:rPr>
              <w:t xml:space="preserve"> </w:t>
            </w:r>
            <w:proofErr w:type="gramStart"/>
            <w:r w:rsidRPr="008D4E44">
              <w:rPr>
                <w:rFonts w:ascii="Times New Roman" w:hAnsi="Times New Roman" w:cs="Times New Roman"/>
              </w:rPr>
              <w:t xml:space="preserve">специалист по маркетингу; специалист по связям с общественностью; </w:t>
            </w:r>
            <w:proofErr w:type="spellStart"/>
            <w:r w:rsidRPr="008D4E44">
              <w:rPr>
                <w:rFonts w:ascii="Times New Roman" w:hAnsi="Times New Roman" w:cs="Times New Roman"/>
              </w:rPr>
              <w:t>сурдопереводчик</w:t>
            </w:r>
            <w:proofErr w:type="spellEnd"/>
            <w:r w:rsidRPr="008D4E44">
              <w:rPr>
                <w:rFonts w:ascii="Times New Roman" w:hAnsi="Times New Roman" w:cs="Times New Roman"/>
              </w:rPr>
              <w:t>; физиолог; шеф-инженер; эколог (инженер по охране окружающей ср</w:t>
            </w:r>
            <w:r w:rsidRPr="008D4E44">
              <w:rPr>
                <w:rFonts w:ascii="Times New Roman" w:hAnsi="Times New Roman" w:cs="Times New Roman"/>
              </w:rPr>
              <w:t>е</w:t>
            </w:r>
            <w:r w:rsidRPr="008D4E44">
              <w:rPr>
                <w:rFonts w:ascii="Times New Roman" w:hAnsi="Times New Roman" w:cs="Times New Roman"/>
              </w:rPr>
              <w:t>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w:t>
            </w:r>
            <w:r w:rsidRPr="008D4E44">
              <w:rPr>
                <w:rFonts w:ascii="Times New Roman" w:hAnsi="Times New Roman" w:cs="Times New Roman"/>
              </w:rPr>
              <w:t>о</w:t>
            </w:r>
            <w:r w:rsidRPr="008D4E44">
              <w:rPr>
                <w:rFonts w:ascii="Times New Roman" w:hAnsi="Times New Roman" w:cs="Times New Roman"/>
              </w:rPr>
              <w:t>ворной и претензионной работе; экономист по материально-техническому снабжению; эк</w:t>
            </w:r>
            <w:r w:rsidRPr="008D4E44">
              <w:rPr>
                <w:rFonts w:ascii="Times New Roman" w:hAnsi="Times New Roman" w:cs="Times New Roman"/>
              </w:rPr>
              <w:t>о</w:t>
            </w:r>
            <w:r w:rsidRPr="008D4E44">
              <w:rPr>
                <w:rFonts w:ascii="Times New Roman" w:hAnsi="Times New Roman" w:cs="Times New Roman"/>
              </w:rPr>
              <w:t>номист по планированию; экономист по сб</w:t>
            </w:r>
            <w:r w:rsidRPr="008D4E44">
              <w:rPr>
                <w:rFonts w:ascii="Times New Roman" w:hAnsi="Times New Roman" w:cs="Times New Roman"/>
              </w:rPr>
              <w:t>ы</w:t>
            </w:r>
            <w:r w:rsidRPr="008D4E44">
              <w:rPr>
                <w:rFonts w:ascii="Times New Roman" w:hAnsi="Times New Roman" w:cs="Times New Roman"/>
              </w:rPr>
              <w:t>ту; экономист по труду; экономист по фина</w:t>
            </w:r>
            <w:r w:rsidRPr="008D4E44">
              <w:rPr>
                <w:rFonts w:ascii="Times New Roman" w:hAnsi="Times New Roman" w:cs="Times New Roman"/>
              </w:rPr>
              <w:t>н</w:t>
            </w:r>
            <w:r w:rsidRPr="008D4E44">
              <w:rPr>
                <w:rFonts w:ascii="Times New Roman" w:hAnsi="Times New Roman" w:cs="Times New Roman"/>
              </w:rPr>
              <w:t>совой работе;</w:t>
            </w:r>
            <w:proofErr w:type="gramEnd"/>
            <w:r w:rsidRPr="008D4E44">
              <w:rPr>
                <w:rFonts w:ascii="Times New Roman" w:hAnsi="Times New Roman" w:cs="Times New Roman"/>
              </w:rPr>
              <w:t xml:space="preserve"> эксперт; эксперт дорожного х</w:t>
            </w:r>
            <w:r w:rsidRPr="008D4E44">
              <w:rPr>
                <w:rFonts w:ascii="Times New Roman" w:hAnsi="Times New Roman" w:cs="Times New Roman"/>
              </w:rPr>
              <w:t>о</w:t>
            </w:r>
            <w:r w:rsidRPr="008D4E44">
              <w:rPr>
                <w:rFonts w:ascii="Times New Roman" w:hAnsi="Times New Roman" w:cs="Times New Roman"/>
              </w:rPr>
              <w:t>зяйства; эксперт по промышленной безопасн</w:t>
            </w:r>
            <w:r w:rsidRPr="008D4E44">
              <w:rPr>
                <w:rFonts w:ascii="Times New Roman" w:hAnsi="Times New Roman" w:cs="Times New Roman"/>
              </w:rPr>
              <w:t>о</w:t>
            </w:r>
            <w:r w:rsidRPr="008D4E44">
              <w:rPr>
                <w:rFonts w:ascii="Times New Roman" w:hAnsi="Times New Roman" w:cs="Times New Roman"/>
              </w:rPr>
              <w:t>сти подъемных сооружений; юрисконсульт; картограф; геодезист</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1,95</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2-й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онного уровня, по которым может устанавл</w:t>
            </w:r>
            <w:r w:rsidRPr="008D4E44">
              <w:rPr>
                <w:rFonts w:ascii="Times New Roman" w:hAnsi="Times New Roman" w:cs="Times New Roman"/>
              </w:rPr>
              <w:t>и</w:t>
            </w:r>
            <w:r w:rsidRPr="008D4E44">
              <w:rPr>
                <w:rFonts w:ascii="Times New Roman" w:hAnsi="Times New Roman" w:cs="Times New Roman"/>
              </w:rPr>
              <w:t xml:space="preserve">ваться II </w:t>
            </w:r>
            <w:proofErr w:type="spellStart"/>
            <w:r w:rsidRPr="008D4E44">
              <w:rPr>
                <w:rFonts w:ascii="Times New Roman" w:hAnsi="Times New Roman" w:cs="Times New Roman"/>
              </w:rPr>
              <w:t>внутридолжностная</w:t>
            </w:r>
            <w:proofErr w:type="spellEnd"/>
            <w:r w:rsidRPr="008D4E44">
              <w:rPr>
                <w:rFonts w:ascii="Times New Roman" w:hAnsi="Times New Roman" w:cs="Times New Roman"/>
              </w:rPr>
              <w:t xml:space="preserve"> категория</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2,05</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3-й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онного уровня, по которым может устанавл</w:t>
            </w:r>
            <w:r w:rsidRPr="008D4E44">
              <w:rPr>
                <w:rFonts w:ascii="Times New Roman" w:hAnsi="Times New Roman" w:cs="Times New Roman"/>
              </w:rPr>
              <w:t>и</w:t>
            </w:r>
            <w:r w:rsidRPr="008D4E44">
              <w:rPr>
                <w:rFonts w:ascii="Times New Roman" w:hAnsi="Times New Roman" w:cs="Times New Roman"/>
              </w:rPr>
              <w:t xml:space="preserve">ваться I </w:t>
            </w:r>
            <w:proofErr w:type="spellStart"/>
            <w:r w:rsidRPr="008D4E44">
              <w:rPr>
                <w:rFonts w:ascii="Times New Roman" w:hAnsi="Times New Roman" w:cs="Times New Roman"/>
              </w:rPr>
              <w:t>внутридолжностная</w:t>
            </w:r>
            <w:proofErr w:type="spellEnd"/>
            <w:r w:rsidRPr="008D4E44">
              <w:rPr>
                <w:rFonts w:ascii="Times New Roman" w:hAnsi="Times New Roman" w:cs="Times New Roman"/>
              </w:rPr>
              <w:t xml:space="preserve"> категория</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2,20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4-й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Должности служащих первого квалификац</w:t>
            </w:r>
            <w:r w:rsidRPr="008D4E44">
              <w:rPr>
                <w:rFonts w:ascii="Times New Roman" w:hAnsi="Times New Roman" w:cs="Times New Roman"/>
              </w:rPr>
              <w:t>и</w:t>
            </w:r>
            <w:r w:rsidRPr="008D4E44">
              <w:rPr>
                <w:rFonts w:ascii="Times New Roman" w:hAnsi="Times New Roman" w:cs="Times New Roman"/>
              </w:rPr>
              <w:t>онного уровня, по которым может устанавл</w:t>
            </w:r>
            <w:r w:rsidRPr="008D4E44">
              <w:rPr>
                <w:rFonts w:ascii="Times New Roman" w:hAnsi="Times New Roman" w:cs="Times New Roman"/>
              </w:rPr>
              <w:t>и</w:t>
            </w:r>
            <w:r w:rsidRPr="008D4E44">
              <w:rPr>
                <w:rFonts w:ascii="Times New Roman" w:hAnsi="Times New Roman" w:cs="Times New Roman"/>
              </w:rPr>
              <w:t>ваться производное должностное наименов</w:t>
            </w:r>
            <w:r w:rsidRPr="008D4E44">
              <w:rPr>
                <w:rFonts w:ascii="Times New Roman" w:hAnsi="Times New Roman" w:cs="Times New Roman"/>
              </w:rPr>
              <w:t>а</w:t>
            </w:r>
            <w:r w:rsidRPr="008D4E44">
              <w:rPr>
                <w:rFonts w:ascii="Times New Roman" w:hAnsi="Times New Roman" w:cs="Times New Roman"/>
              </w:rPr>
              <w:t>ние «ведущий»</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2,30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5-й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Главные специалисты: в отделах, отделениях, лабораториях, мастерских; заместитель гла</w:t>
            </w:r>
            <w:r w:rsidRPr="008D4E44">
              <w:rPr>
                <w:rFonts w:ascii="Times New Roman" w:hAnsi="Times New Roman" w:cs="Times New Roman"/>
              </w:rPr>
              <w:t>в</w:t>
            </w:r>
            <w:r w:rsidRPr="008D4E44">
              <w:rPr>
                <w:rFonts w:ascii="Times New Roman" w:hAnsi="Times New Roman" w:cs="Times New Roman"/>
              </w:rPr>
              <w:t>ного бухгалтера</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2,50</w:t>
            </w:r>
          </w:p>
        </w:tc>
      </w:tr>
      <w:tr w:rsidR="00B01545" w:rsidRPr="008D4E44">
        <w:trPr>
          <w:cantSplit/>
        </w:trPr>
        <w:tc>
          <w:tcPr>
            <w:tcW w:w="1874" w:type="dxa"/>
            <w:vMerge w:val="restart"/>
            <w:vAlign w:val="center"/>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ПКГ «Общео</w:t>
            </w:r>
            <w:r w:rsidRPr="008D4E44">
              <w:rPr>
                <w:rFonts w:ascii="Times New Roman" w:hAnsi="Times New Roman" w:cs="Times New Roman"/>
              </w:rPr>
              <w:t>т</w:t>
            </w:r>
            <w:r w:rsidRPr="008D4E44">
              <w:rPr>
                <w:rFonts w:ascii="Times New Roman" w:hAnsi="Times New Roman" w:cs="Times New Roman"/>
              </w:rPr>
              <w:t>раслевые дол</w:t>
            </w:r>
            <w:r w:rsidRPr="008D4E44">
              <w:rPr>
                <w:rFonts w:ascii="Times New Roman" w:hAnsi="Times New Roman" w:cs="Times New Roman"/>
              </w:rPr>
              <w:t>ж</w:t>
            </w:r>
            <w:r w:rsidRPr="008D4E44">
              <w:rPr>
                <w:rFonts w:ascii="Times New Roman" w:hAnsi="Times New Roman" w:cs="Times New Roman"/>
              </w:rPr>
              <w:t>ности служ</w:t>
            </w:r>
            <w:r w:rsidRPr="008D4E44">
              <w:rPr>
                <w:rFonts w:ascii="Times New Roman" w:hAnsi="Times New Roman" w:cs="Times New Roman"/>
              </w:rPr>
              <w:t>а</w:t>
            </w:r>
            <w:r w:rsidRPr="008D4E44">
              <w:rPr>
                <w:rFonts w:ascii="Times New Roman" w:hAnsi="Times New Roman" w:cs="Times New Roman"/>
              </w:rPr>
              <w:t>щих четвертого уровня»</w:t>
            </w: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1-й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Начальник инструментального отдела; н</w:t>
            </w:r>
            <w:r w:rsidRPr="008D4E44">
              <w:rPr>
                <w:rFonts w:ascii="Times New Roman" w:hAnsi="Times New Roman" w:cs="Times New Roman"/>
              </w:rPr>
              <w:t>а</w:t>
            </w:r>
            <w:r w:rsidRPr="008D4E44">
              <w:rPr>
                <w:rFonts w:ascii="Times New Roman" w:hAnsi="Times New Roman" w:cs="Times New Roman"/>
              </w:rPr>
              <w:t>чальник исследовательской лаборатории; н</w:t>
            </w:r>
            <w:r w:rsidRPr="008D4E44">
              <w:rPr>
                <w:rFonts w:ascii="Times New Roman" w:hAnsi="Times New Roman" w:cs="Times New Roman"/>
              </w:rPr>
              <w:t>а</w:t>
            </w:r>
            <w:r w:rsidRPr="008D4E44">
              <w:rPr>
                <w:rFonts w:ascii="Times New Roman" w:hAnsi="Times New Roman" w:cs="Times New Roman"/>
              </w:rPr>
              <w:t>чальник лаборатории (бюро) по организации труда и управления производством; начальник лаборатории (бюро) социологии труда; н</w:t>
            </w:r>
            <w:r w:rsidRPr="008D4E44">
              <w:rPr>
                <w:rFonts w:ascii="Times New Roman" w:hAnsi="Times New Roman" w:cs="Times New Roman"/>
              </w:rPr>
              <w:t>а</w:t>
            </w:r>
            <w:r w:rsidRPr="008D4E44">
              <w:rPr>
                <w:rFonts w:ascii="Times New Roman" w:hAnsi="Times New Roman" w:cs="Times New Roman"/>
              </w:rPr>
              <w:t>чальник лаборатории (бюро) технико-экономических исследований; начальник но</w:t>
            </w:r>
            <w:r w:rsidRPr="008D4E44">
              <w:rPr>
                <w:rFonts w:ascii="Times New Roman" w:hAnsi="Times New Roman" w:cs="Times New Roman"/>
              </w:rPr>
              <w:t>р</w:t>
            </w:r>
            <w:r w:rsidRPr="008D4E44">
              <w:rPr>
                <w:rFonts w:ascii="Times New Roman" w:hAnsi="Times New Roman" w:cs="Times New Roman"/>
              </w:rPr>
              <w:t>мативно-исследовательской лаборатории по труду; начальник отдела автоматизации и м</w:t>
            </w:r>
            <w:r w:rsidRPr="008D4E44">
              <w:rPr>
                <w:rFonts w:ascii="Times New Roman" w:hAnsi="Times New Roman" w:cs="Times New Roman"/>
              </w:rPr>
              <w:t>е</w:t>
            </w:r>
            <w:r w:rsidRPr="008D4E44">
              <w:rPr>
                <w:rFonts w:ascii="Times New Roman" w:hAnsi="Times New Roman" w:cs="Times New Roman"/>
              </w:rPr>
              <w:t>ханизации производственных процессов; н</w:t>
            </w:r>
            <w:r w:rsidRPr="008D4E44">
              <w:rPr>
                <w:rFonts w:ascii="Times New Roman" w:hAnsi="Times New Roman" w:cs="Times New Roman"/>
              </w:rPr>
              <w:t>а</w:t>
            </w:r>
            <w:r w:rsidRPr="008D4E44">
              <w:rPr>
                <w:rFonts w:ascii="Times New Roman" w:hAnsi="Times New Roman" w:cs="Times New Roman"/>
              </w:rPr>
              <w:t>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w:t>
            </w:r>
            <w:r w:rsidRPr="008D4E44">
              <w:rPr>
                <w:rFonts w:ascii="Times New Roman" w:hAnsi="Times New Roman" w:cs="Times New Roman"/>
              </w:rPr>
              <w:t>ц</w:t>
            </w:r>
            <w:r w:rsidRPr="008D4E44">
              <w:rPr>
                <w:rFonts w:ascii="Times New Roman" w:hAnsi="Times New Roman" w:cs="Times New Roman"/>
              </w:rPr>
              <w:t>отдела и др.); начальник отдела капитального строительства; начальник отдела комплект</w:t>
            </w:r>
            <w:r w:rsidRPr="008D4E44">
              <w:rPr>
                <w:rFonts w:ascii="Times New Roman" w:hAnsi="Times New Roman" w:cs="Times New Roman"/>
              </w:rPr>
              <w:t>а</w:t>
            </w:r>
            <w:r w:rsidRPr="008D4E44">
              <w:rPr>
                <w:rFonts w:ascii="Times New Roman" w:hAnsi="Times New Roman" w:cs="Times New Roman"/>
              </w:rPr>
              <w:t>ции оборудования; начальник отдела контроля качества; начальник отдела маркетинга; н</w:t>
            </w:r>
            <w:r w:rsidRPr="008D4E44">
              <w:rPr>
                <w:rFonts w:ascii="Times New Roman" w:hAnsi="Times New Roman" w:cs="Times New Roman"/>
              </w:rPr>
              <w:t>а</w:t>
            </w:r>
            <w:r w:rsidRPr="008D4E44">
              <w:rPr>
                <w:rFonts w:ascii="Times New Roman" w:hAnsi="Times New Roman" w:cs="Times New Roman"/>
              </w:rPr>
              <w:t>чальник отдела материально-технического снабжения; начальник отдела организации и оплаты труда; начальник отдела охраны окр</w:t>
            </w:r>
            <w:r w:rsidRPr="008D4E44">
              <w:rPr>
                <w:rFonts w:ascii="Times New Roman" w:hAnsi="Times New Roman" w:cs="Times New Roman"/>
              </w:rPr>
              <w:t>у</w:t>
            </w:r>
            <w:r w:rsidRPr="008D4E44">
              <w:rPr>
                <w:rFonts w:ascii="Times New Roman" w:hAnsi="Times New Roman" w:cs="Times New Roman"/>
              </w:rPr>
              <w:t>жающей среды; начальник отдела охраны тр</w:t>
            </w:r>
            <w:r w:rsidRPr="008D4E44">
              <w:rPr>
                <w:rFonts w:ascii="Times New Roman" w:hAnsi="Times New Roman" w:cs="Times New Roman"/>
              </w:rPr>
              <w:t>у</w:t>
            </w:r>
            <w:r w:rsidRPr="008D4E44">
              <w:rPr>
                <w:rFonts w:ascii="Times New Roman" w:hAnsi="Times New Roman" w:cs="Times New Roman"/>
              </w:rPr>
              <w:t>да; начальник отдела патентной и изобрет</w:t>
            </w:r>
            <w:r w:rsidRPr="008D4E44">
              <w:rPr>
                <w:rFonts w:ascii="Times New Roman" w:hAnsi="Times New Roman" w:cs="Times New Roman"/>
              </w:rPr>
              <w:t>а</w:t>
            </w:r>
            <w:r w:rsidRPr="008D4E44">
              <w:rPr>
                <w:rFonts w:ascii="Times New Roman" w:hAnsi="Times New Roman" w:cs="Times New Roman"/>
              </w:rPr>
              <w:t>тельской работы; начальник отдела подгото</w:t>
            </w:r>
            <w:r w:rsidRPr="008D4E44">
              <w:rPr>
                <w:rFonts w:ascii="Times New Roman" w:hAnsi="Times New Roman" w:cs="Times New Roman"/>
              </w:rPr>
              <w:t>в</w:t>
            </w:r>
            <w:r w:rsidRPr="008D4E44">
              <w:rPr>
                <w:rFonts w:ascii="Times New Roman" w:hAnsi="Times New Roman" w:cs="Times New Roman"/>
              </w:rPr>
              <w:t>ки кадров; начальник отдела (лаборатории, сектора) по защите информации; начальник отдела по связям с общественностью; начал</w:t>
            </w:r>
            <w:r w:rsidRPr="008D4E44">
              <w:rPr>
                <w:rFonts w:ascii="Times New Roman" w:hAnsi="Times New Roman" w:cs="Times New Roman"/>
              </w:rPr>
              <w:t>ь</w:t>
            </w:r>
            <w:r w:rsidRPr="008D4E44">
              <w:rPr>
                <w:rFonts w:ascii="Times New Roman" w:hAnsi="Times New Roman" w:cs="Times New Roman"/>
              </w:rPr>
              <w:t>ник отдела социального развития; начальник отдела стандартизации; начальник отдела це</w:t>
            </w:r>
            <w:r w:rsidRPr="008D4E44">
              <w:rPr>
                <w:rFonts w:ascii="Times New Roman" w:hAnsi="Times New Roman" w:cs="Times New Roman"/>
              </w:rPr>
              <w:t>н</w:t>
            </w:r>
            <w:r w:rsidRPr="008D4E44">
              <w:rPr>
                <w:rFonts w:ascii="Times New Roman" w:hAnsi="Times New Roman" w:cs="Times New Roman"/>
              </w:rPr>
              <w:t>тра занятости населения; начальник планово-экономического отдела; начальник произво</w:t>
            </w:r>
            <w:r w:rsidRPr="008D4E44">
              <w:rPr>
                <w:rFonts w:ascii="Times New Roman" w:hAnsi="Times New Roman" w:cs="Times New Roman"/>
              </w:rPr>
              <w:t>д</w:t>
            </w:r>
            <w:r w:rsidRPr="008D4E44">
              <w:rPr>
                <w:rFonts w:ascii="Times New Roman" w:hAnsi="Times New Roman" w:cs="Times New Roman"/>
              </w:rPr>
              <w:t>ственной лаборатории производственного о</w:t>
            </w:r>
            <w:r w:rsidRPr="008D4E44">
              <w:rPr>
                <w:rFonts w:ascii="Times New Roman" w:hAnsi="Times New Roman" w:cs="Times New Roman"/>
              </w:rPr>
              <w:t>т</w:t>
            </w:r>
            <w:r w:rsidRPr="008D4E44">
              <w:rPr>
                <w:rFonts w:ascii="Times New Roman" w:hAnsi="Times New Roman" w:cs="Times New Roman"/>
              </w:rPr>
              <w:t>дела; начальник технического отдела; начал</w:t>
            </w:r>
            <w:r w:rsidRPr="008D4E44">
              <w:rPr>
                <w:rFonts w:ascii="Times New Roman" w:hAnsi="Times New Roman" w:cs="Times New Roman"/>
              </w:rPr>
              <w:t>ь</w:t>
            </w:r>
            <w:r w:rsidRPr="008D4E44">
              <w:rPr>
                <w:rFonts w:ascii="Times New Roman" w:hAnsi="Times New Roman" w:cs="Times New Roman"/>
              </w:rPr>
              <w:t>ник финансового отдела; начальник централ</w:t>
            </w:r>
            <w:r w:rsidRPr="008D4E44">
              <w:rPr>
                <w:rFonts w:ascii="Times New Roman" w:hAnsi="Times New Roman" w:cs="Times New Roman"/>
              </w:rPr>
              <w:t>ь</w:t>
            </w:r>
            <w:r w:rsidRPr="008D4E44">
              <w:rPr>
                <w:rFonts w:ascii="Times New Roman" w:hAnsi="Times New Roman" w:cs="Times New Roman"/>
              </w:rPr>
              <w:t>ной заводской лаборатории; начальник цеха опытного производства; начальник юридич</w:t>
            </w:r>
            <w:r w:rsidRPr="008D4E44">
              <w:rPr>
                <w:rFonts w:ascii="Times New Roman" w:hAnsi="Times New Roman" w:cs="Times New Roman"/>
              </w:rPr>
              <w:t>е</w:t>
            </w:r>
            <w:r w:rsidRPr="008D4E44">
              <w:rPr>
                <w:rFonts w:ascii="Times New Roman" w:hAnsi="Times New Roman" w:cs="Times New Roman"/>
              </w:rPr>
              <w:t>ского отдела</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3,00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2-й КУ</w:t>
            </w:r>
          </w:p>
        </w:tc>
        <w:tc>
          <w:tcPr>
            <w:tcW w:w="5072" w:type="dxa"/>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Главный</w:t>
            </w:r>
            <w:r>
              <w:rPr>
                <w:rFonts w:ascii="Times New Roman" w:hAnsi="Times New Roman" w:cs="Times New Roman"/>
              </w:rPr>
              <w:t xml:space="preserve"> </w:t>
            </w:r>
            <w:r w:rsidRPr="008D4E44">
              <w:rPr>
                <w:rFonts w:ascii="Times New Roman" w:hAnsi="Times New Roman" w:cs="Times New Roman"/>
              </w:rPr>
              <w:t>&lt;1&gt; (аналитик; диспетчер, констру</w:t>
            </w:r>
            <w:r w:rsidRPr="008D4E44">
              <w:rPr>
                <w:rFonts w:ascii="Times New Roman" w:hAnsi="Times New Roman" w:cs="Times New Roman"/>
              </w:rPr>
              <w:t>к</w:t>
            </w:r>
            <w:r w:rsidRPr="008D4E44">
              <w:rPr>
                <w:rFonts w:ascii="Times New Roman" w:hAnsi="Times New Roman" w:cs="Times New Roman"/>
              </w:rPr>
              <w:t>тор, металлург, метролог, механик, сварщик, специалист по защите информации, технолог, эксперт; энергетик); заведующий медици</w:t>
            </w:r>
            <w:r w:rsidRPr="008D4E44">
              <w:rPr>
                <w:rFonts w:ascii="Times New Roman" w:hAnsi="Times New Roman" w:cs="Times New Roman"/>
              </w:rPr>
              <w:t>н</w:t>
            </w:r>
            <w:r w:rsidRPr="008D4E44">
              <w:rPr>
                <w:rFonts w:ascii="Times New Roman" w:hAnsi="Times New Roman" w:cs="Times New Roman"/>
              </w:rPr>
              <w:t>ским складом мобилизационного резерва</w:t>
            </w:r>
            <w:proofErr w:type="gramEnd"/>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3,10</w:t>
            </w:r>
          </w:p>
        </w:tc>
      </w:tr>
      <w:tr w:rsidR="00B01545" w:rsidRPr="008D4E44">
        <w:trPr>
          <w:cantSplit/>
        </w:trPr>
        <w:tc>
          <w:tcPr>
            <w:tcW w:w="1874" w:type="dxa"/>
            <w:vMerge/>
            <w:vAlign w:val="center"/>
          </w:tcPr>
          <w:p w:rsidR="00B01545" w:rsidRPr="008D4E44" w:rsidRDefault="00B01545" w:rsidP="008B5B04">
            <w:pPr>
              <w:pStyle w:val="Pro-Tab"/>
              <w:spacing w:before="0"/>
              <w:jc w:val="center"/>
              <w:rPr>
                <w:rFonts w:ascii="Times New Roman" w:hAnsi="Times New Roman" w:cs="Times New Roman"/>
              </w:rPr>
            </w:pPr>
          </w:p>
        </w:tc>
        <w:tc>
          <w:tcPr>
            <w:tcW w:w="992" w:type="dxa"/>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3-й КУ</w:t>
            </w:r>
          </w:p>
        </w:tc>
        <w:tc>
          <w:tcPr>
            <w:tcW w:w="5072" w:type="dxa"/>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 xml:space="preserve">Директор (начальник, </w:t>
            </w:r>
            <w:proofErr w:type="gramStart"/>
            <w:r w:rsidRPr="008D4E44">
              <w:rPr>
                <w:rFonts w:ascii="Times New Roman" w:hAnsi="Times New Roman" w:cs="Times New Roman"/>
              </w:rPr>
              <w:t>заведующий) филиала</w:t>
            </w:r>
            <w:proofErr w:type="gramEnd"/>
            <w:r w:rsidRPr="008D4E44">
              <w:rPr>
                <w:rFonts w:ascii="Times New Roman" w:hAnsi="Times New Roman" w:cs="Times New Roman"/>
              </w:rPr>
              <w:t>, другого обособленного структурного подра</w:t>
            </w:r>
            <w:r w:rsidRPr="008D4E44">
              <w:rPr>
                <w:rFonts w:ascii="Times New Roman" w:hAnsi="Times New Roman" w:cs="Times New Roman"/>
              </w:rPr>
              <w:t>з</w:t>
            </w:r>
            <w:r w:rsidRPr="008D4E44">
              <w:rPr>
                <w:rFonts w:ascii="Times New Roman" w:hAnsi="Times New Roman" w:cs="Times New Roman"/>
              </w:rPr>
              <w:t>деления</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4,00</w:t>
            </w:r>
          </w:p>
        </w:tc>
      </w:tr>
      <w:tr w:rsidR="00B01545" w:rsidRPr="008D4E44">
        <w:trPr>
          <w:cantSplit/>
        </w:trPr>
        <w:tc>
          <w:tcPr>
            <w:tcW w:w="2866" w:type="dxa"/>
            <w:gridSpan w:val="2"/>
            <w:vMerge w:val="restart"/>
            <w:vAlign w:val="center"/>
          </w:tcPr>
          <w:p w:rsidR="00B01545" w:rsidRPr="008D4E44" w:rsidRDefault="00B01545" w:rsidP="008B5B04">
            <w:pPr>
              <w:pStyle w:val="Pro-Tab"/>
              <w:spacing w:before="0"/>
              <w:jc w:val="center"/>
              <w:rPr>
                <w:rFonts w:ascii="Times New Roman" w:hAnsi="Times New Roman" w:cs="Times New Roman"/>
              </w:rPr>
            </w:pPr>
            <w:r w:rsidRPr="008D4E44">
              <w:rPr>
                <w:rFonts w:ascii="Times New Roman" w:hAnsi="Times New Roman" w:cs="Times New Roman"/>
              </w:rPr>
              <w:t>Должности, не включе</w:t>
            </w:r>
            <w:r w:rsidRPr="008D4E44">
              <w:rPr>
                <w:rFonts w:ascii="Times New Roman" w:hAnsi="Times New Roman" w:cs="Times New Roman"/>
              </w:rPr>
              <w:t>н</w:t>
            </w:r>
            <w:r w:rsidRPr="008D4E44">
              <w:rPr>
                <w:rFonts w:ascii="Times New Roman" w:hAnsi="Times New Roman" w:cs="Times New Roman"/>
              </w:rPr>
              <w:t>ные в ПКГ</w:t>
            </w: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Специалист по закупкам; специалист по охр</w:t>
            </w:r>
            <w:r w:rsidRPr="008D4E44">
              <w:rPr>
                <w:rFonts w:ascii="Times New Roman" w:hAnsi="Times New Roman" w:cs="Times New Roman"/>
              </w:rPr>
              <w:t>а</w:t>
            </w:r>
            <w:r w:rsidRPr="008D4E44">
              <w:rPr>
                <w:rFonts w:ascii="Times New Roman" w:hAnsi="Times New Roman" w:cs="Times New Roman"/>
              </w:rPr>
              <w:t>не труда; работник контрактной службы; сп</w:t>
            </w:r>
            <w:r w:rsidRPr="008D4E44">
              <w:rPr>
                <w:rFonts w:ascii="Times New Roman" w:hAnsi="Times New Roman" w:cs="Times New Roman"/>
              </w:rPr>
              <w:t>е</w:t>
            </w:r>
            <w:r w:rsidRPr="008D4E44">
              <w:rPr>
                <w:rFonts w:ascii="Times New Roman" w:hAnsi="Times New Roman" w:cs="Times New Roman"/>
              </w:rPr>
              <w:t xml:space="preserve">циалист по приему и обработке экстренных вызовов; </w:t>
            </w:r>
            <w:proofErr w:type="spellStart"/>
            <w:proofErr w:type="gramStart"/>
            <w:r w:rsidRPr="008D4E44">
              <w:rPr>
                <w:rFonts w:ascii="Times New Roman" w:hAnsi="Times New Roman" w:cs="Times New Roman"/>
              </w:rPr>
              <w:t>инженер-профилактик</w:t>
            </w:r>
            <w:proofErr w:type="spellEnd"/>
            <w:proofErr w:type="gramEnd"/>
            <w:r w:rsidRPr="008D4E44">
              <w:rPr>
                <w:rFonts w:ascii="Times New Roman" w:hAnsi="Times New Roman" w:cs="Times New Roman"/>
              </w:rPr>
              <w:t xml:space="preserve"> отдела пожа</w:t>
            </w:r>
            <w:r w:rsidRPr="008D4E44">
              <w:rPr>
                <w:rFonts w:ascii="Times New Roman" w:hAnsi="Times New Roman" w:cs="Times New Roman"/>
              </w:rPr>
              <w:t>р</w:t>
            </w:r>
            <w:r w:rsidRPr="008D4E44">
              <w:rPr>
                <w:rFonts w:ascii="Times New Roman" w:hAnsi="Times New Roman" w:cs="Times New Roman"/>
              </w:rPr>
              <w:t>ной безопасности; специалист по противоп</w:t>
            </w:r>
            <w:r w:rsidRPr="008D4E44">
              <w:rPr>
                <w:rFonts w:ascii="Times New Roman" w:hAnsi="Times New Roman" w:cs="Times New Roman"/>
              </w:rPr>
              <w:t>о</w:t>
            </w:r>
            <w:r w:rsidRPr="008D4E44">
              <w:rPr>
                <w:rFonts w:ascii="Times New Roman" w:hAnsi="Times New Roman" w:cs="Times New Roman"/>
              </w:rPr>
              <w:t>жарной профилактике; специалист по вну</w:t>
            </w:r>
            <w:r w:rsidRPr="008D4E44">
              <w:rPr>
                <w:rFonts w:ascii="Times New Roman" w:hAnsi="Times New Roman" w:cs="Times New Roman"/>
              </w:rPr>
              <w:t>т</w:t>
            </w:r>
            <w:r w:rsidRPr="008D4E44">
              <w:rPr>
                <w:rFonts w:ascii="Times New Roman" w:hAnsi="Times New Roman" w:cs="Times New Roman"/>
              </w:rPr>
              <w:t>реннему контролю; системный аналитик; к</w:t>
            </w:r>
            <w:r w:rsidRPr="008D4E44">
              <w:rPr>
                <w:rFonts w:ascii="Times New Roman" w:hAnsi="Times New Roman" w:cs="Times New Roman"/>
              </w:rPr>
              <w:t>а</w:t>
            </w:r>
            <w:r w:rsidRPr="008D4E44">
              <w:rPr>
                <w:rFonts w:ascii="Times New Roman" w:hAnsi="Times New Roman" w:cs="Times New Roman"/>
              </w:rPr>
              <w:t>дастровый инженер</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1,95</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Специалист по охране труда II категории, с</w:t>
            </w:r>
            <w:r w:rsidRPr="008D4E44">
              <w:rPr>
                <w:rFonts w:ascii="Times New Roman" w:hAnsi="Times New Roman" w:cs="Times New Roman"/>
              </w:rPr>
              <w:t>е</w:t>
            </w:r>
            <w:r w:rsidRPr="008D4E44">
              <w:rPr>
                <w:rFonts w:ascii="Times New Roman" w:hAnsi="Times New Roman" w:cs="Times New Roman"/>
              </w:rPr>
              <w:t>тевой администратор; специалист по поддер</w:t>
            </w:r>
            <w:r w:rsidRPr="008D4E44">
              <w:rPr>
                <w:rFonts w:ascii="Times New Roman" w:hAnsi="Times New Roman" w:cs="Times New Roman"/>
              </w:rPr>
              <w:t>ж</w:t>
            </w:r>
            <w:r w:rsidRPr="008D4E44">
              <w:rPr>
                <w:rFonts w:ascii="Times New Roman" w:hAnsi="Times New Roman" w:cs="Times New Roman"/>
              </w:rPr>
              <w:t>ке программно-конфигурируемых информац</w:t>
            </w:r>
            <w:r w:rsidRPr="008D4E44">
              <w:rPr>
                <w:rFonts w:ascii="Times New Roman" w:hAnsi="Times New Roman" w:cs="Times New Roman"/>
              </w:rPr>
              <w:t>и</w:t>
            </w:r>
            <w:r w:rsidRPr="008D4E44">
              <w:rPr>
                <w:rFonts w:ascii="Times New Roman" w:hAnsi="Times New Roman" w:cs="Times New Roman"/>
              </w:rPr>
              <w:t xml:space="preserve">онно-коммуникационных сетей; кадастровый инженер </w:t>
            </w:r>
            <w:proofErr w:type="gramStart"/>
            <w:r w:rsidRPr="008D4E44">
              <w:rPr>
                <w:rFonts w:ascii="Times New Roman" w:hAnsi="Times New Roman" w:cs="Times New Roman"/>
                <w:lang w:val="en-US"/>
              </w:rPr>
              <w:t>II</w:t>
            </w:r>
            <w:proofErr w:type="gramEnd"/>
            <w:r w:rsidRPr="008D4E44">
              <w:rPr>
                <w:rFonts w:ascii="Times New Roman" w:hAnsi="Times New Roman" w:cs="Times New Roman"/>
              </w:rPr>
              <w:t>категории</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2,05</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Специалист по охране труда I категории; кад</w:t>
            </w:r>
            <w:r w:rsidRPr="008D4E44">
              <w:rPr>
                <w:rFonts w:ascii="Times New Roman" w:hAnsi="Times New Roman" w:cs="Times New Roman"/>
              </w:rPr>
              <w:t>а</w:t>
            </w:r>
            <w:r w:rsidRPr="008D4E44">
              <w:rPr>
                <w:rFonts w:ascii="Times New Roman" w:hAnsi="Times New Roman" w:cs="Times New Roman"/>
              </w:rPr>
              <w:t xml:space="preserve">стровый инженер </w:t>
            </w:r>
            <w:proofErr w:type="gramStart"/>
            <w:r w:rsidRPr="008D4E44">
              <w:rPr>
                <w:rFonts w:ascii="Times New Roman" w:hAnsi="Times New Roman" w:cs="Times New Roman"/>
                <w:lang w:val="en-US"/>
              </w:rPr>
              <w:t>I</w:t>
            </w:r>
            <w:proofErr w:type="gramEnd"/>
            <w:r w:rsidRPr="008D4E44">
              <w:rPr>
                <w:rFonts w:ascii="Times New Roman" w:hAnsi="Times New Roman" w:cs="Times New Roman"/>
              </w:rPr>
              <w:t>категории</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2,20</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Ведущий специалист отдела (сектора) &lt;1&gt;; в</w:t>
            </w:r>
            <w:r w:rsidRPr="008D4E44">
              <w:rPr>
                <w:rFonts w:ascii="Times New Roman" w:hAnsi="Times New Roman" w:cs="Times New Roman"/>
              </w:rPr>
              <w:t>е</w:t>
            </w:r>
            <w:r w:rsidRPr="008D4E44">
              <w:rPr>
                <w:rFonts w:ascii="Times New Roman" w:hAnsi="Times New Roman" w:cs="Times New Roman"/>
              </w:rPr>
              <w:t>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2,30</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Контрактный управляющий</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2,50</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Заместитель начальника отдела &lt;2&gt;</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2,75</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Начальник (</w:t>
            </w:r>
            <w:proofErr w:type="gramStart"/>
            <w:r w:rsidRPr="008D4E44">
              <w:rPr>
                <w:rFonts w:ascii="Times New Roman" w:hAnsi="Times New Roman" w:cs="Times New Roman"/>
              </w:rPr>
              <w:t>заведующий) сектора</w:t>
            </w:r>
            <w:proofErr w:type="gramEnd"/>
            <w:r w:rsidRPr="008D4E44">
              <w:rPr>
                <w:rFonts w:ascii="Times New Roman" w:hAnsi="Times New Roman" w:cs="Times New Roman"/>
              </w:rPr>
              <w:t xml:space="preserve"> &lt;3&gt;</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2,80</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Начальник отдела &lt;4&gt;, начальник единой д</w:t>
            </w:r>
            <w:r w:rsidRPr="008D4E44">
              <w:rPr>
                <w:rFonts w:ascii="Times New Roman" w:hAnsi="Times New Roman" w:cs="Times New Roman"/>
              </w:rPr>
              <w:t>е</w:t>
            </w:r>
            <w:r w:rsidRPr="008D4E44">
              <w:rPr>
                <w:rFonts w:ascii="Times New Roman" w:hAnsi="Times New Roman" w:cs="Times New Roman"/>
              </w:rPr>
              <w:t>журной диспетчерской службы</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3,00</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r w:rsidRPr="008D4E44">
              <w:rPr>
                <w:rFonts w:ascii="Times New Roman" w:hAnsi="Times New Roman" w:cs="Times New Roman"/>
              </w:rPr>
              <w:t>Главный инженер, главный системный анал</w:t>
            </w:r>
            <w:r w:rsidRPr="008D4E44">
              <w:rPr>
                <w:rFonts w:ascii="Times New Roman" w:hAnsi="Times New Roman" w:cs="Times New Roman"/>
              </w:rPr>
              <w:t>и</w:t>
            </w:r>
            <w:r w:rsidRPr="008D4E44">
              <w:rPr>
                <w:rFonts w:ascii="Times New Roman" w:hAnsi="Times New Roman" w:cs="Times New Roman"/>
              </w:rPr>
              <w:t>тик</w:t>
            </w:r>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3,10</w:t>
            </w:r>
          </w:p>
        </w:tc>
      </w:tr>
      <w:tr w:rsidR="00B01545" w:rsidRPr="008D4E44">
        <w:trPr>
          <w:cantSplit/>
        </w:trPr>
        <w:tc>
          <w:tcPr>
            <w:tcW w:w="2866" w:type="dxa"/>
            <w:gridSpan w:val="2"/>
            <w:vMerge/>
            <w:vAlign w:val="center"/>
          </w:tcPr>
          <w:p w:rsidR="00B01545" w:rsidRPr="008D4E44" w:rsidRDefault="00B01545" w:rsidP="008B5B04">
            <w:pPr>
              <w:pStyle w:val="Pro-Tab"/>
              <w:spacing w:before="0"/>
              <w:jc w:val="center"/>
              <w:rPr>
                <w:rFonts w:ascii="Times New Roman" w:hAnsi="Times New Roman" w:cs="Times New Roman"/>
              </w:rPr>
            </w:pPr>
          </w:p>
        </w:tc>
        <w:tc>
          <w:tcPr>
            <w:tcW w:w="5072" w:type="dxa"/>
            <w:vAlign w:val="center"/>
          </w:tcPr>
          <w:p w:rsidR="00B01545" w:rsidRPr="008D4E44" w:rsidRDefault="00B01545" w:rsidP="008D4E44">
            <w:pPr>
              <w:pStyle w:val="Pro-Tab"/>
              <w:spacing w:before="0"/>
              <w:jc w:val="both"/>
              <w:rPr>
                <w:rFonts w:ascii="Times New Roman" w:hAnsi="Times New Roman" w:cs="Times New Roman"/>
              </w:rPr>
            </w:pPr>
            <w:proofErr w:type="gramStart"/>
            <w:r w:rsidRPr="008D4E44">
              <w:rPr>
                <w:rFonts w:ascii="Times New Roman" w:hAnsi="Times New Roman" w:cs="Times New Roman"/>
              </w:rPr>
              <w:t>Заместитель директора (начальника, заведу</w:t>
            </w:r>
            <w:r w:rsidRPr="008D4E44">
              <w:rPr>
                <w:rFonts w:ascii="Times New Roman" w:hAnsi="Times New Roman" w:cs="Times New Roman"/>
              </w:rPr>
              <w:t>ю</w:t>
            </w:r>
            <w:r w:rsidRPr="008D4E44">
              <w:rPr>
                <w:rFonts w:ascii="Times New Roman" w:hAnsi="Times New Roman" w:cs="Times New Roman"/>
              </w:rPr>
              <w:t>щего) филиала, другого обособленного стру</w:t>
            </w:r>
            <w:r w:rsidRPr="008D4E44">
              <w:rPr>
                <w:rFonts w:ascii="Times New Roman" w:hAnsi="Times New Roman" w:cs="Times New Roman"/>
              </w:rPr>
              <w:t>к</w:t>
            </w:r>
            <w:r w:rsidRPr="008D4E44">
              <w:rPr>
                <w:rFonts w:ascii="Times New Roman" w:hAnsi="Times New Roman" w:cs="Times New Roman"/>
              </w:rPr>
              <w:t>турного подразделения &lt;5&gt;, заведующий спортивным сооружением (физкультурно-оздоровительным комплексом, центром, ст</w:t>
            </w:r>
            <w:r w:rsidRPr="008D4E44">
              <w:rPr>
                <w:rFonts w:ascii="Times New Roman" w:hAnsi="Times New Roman" w:cs="Times New Roman"/>
              </w:rPr>
              <w:t>а</w:t>
            </w:r>
            <w:r w:rsidRPr="008D4E44">
              <w:rPr>
                <w:rFonts w:ascii="Times New Roman" w:hAnsi="Times New Roman" w:cs="Times New Roman"/>
              </w:rPr>
              <w:t>дионом, клубом)</w:t>
            </w:r>
            <w:proofErr w:type="gramEnd"/>
          </w:p>
        </w:tc>
        <w:tc>
          <w:tcPr>
            <w:tcW w:w="1412" w:type="dxa"/>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3,50</w:t>
            </w:r>
          </w:p>
        </w:tc>
      </w:tr>
    </w:tbl>
    <w:p w:rsidR="00B01545" w:rsidRPr="007E2C1C" w:rsidRDefault="00B01545" w:rsidP="007E2C1C">
      <w:pPr>
        <w:pStyle w:val="Pro-Tab"/>
        <w:spacing w:before="0"/>
        <w:ind w:left="660" w:right="-2" w:hanging="660"/>
        <w:jc w:val="both"/>
        <w:rPr>
          <w:rFonts w:ascii="Times New Roman" w:hAnsi="Times New Roman" w:cs="Times New Roman"/>
          <w:sz w:val="20"/>
          <w:szCs w:val="20"/>
        </w:rPr>
      </w:pPr>
      <w:r w:rsidRPr="007E2C1C">
        <w:rPr>
          <w:rFonts w:ascii="Times New Roman" w:hAnsi="Times New Roman" w:cs="Times New Roman"/>
          <w:sz w:val="20"/>
          <w:szCs w:val="20"/>
        </w:rPr>
        <w:t>&lt;1</w:t>
      </w:r>
      <w:proofErr w:type="gramStart"/>
      <w:r w:rsidRPr="007E2C1C">
        <w:rPr>
          <w:rFonts w:ascii="Times New Roman" w:hAnsi="Times New Roman" w:cs="Times New Roman"/>
          <w:sz w:val="20"/>
          <w:szCs w:val="20"/>
        </w:rPr>
        <w:t>&gt; З</w:t>
      </w:r>
      <w:proofErr w:type="gramEnd"/>
      <w:r w:rsidRPr="007E2C1C">
        <w:rPr>
          <w:rFonts w:ascii="Times New Roman" w:hAnsi="Times New Roman" w:cs="Times New Roman"/>
          <w:sz w:val="20"/>
          <w:szCs w:val="20"/>
        </w:rPr>
        <w:t>а исключением должностей ведущих специалистов отделов (секторов), включенных в ПКГ (КУ).</w:t>
      </w:r>
    </w:p>
    <w:p w:rsidR="00B01545" w:rsidRPr="007E2C1C" w:rsidRDefault="00B01545" w:rsidP="007E2C1C">
      <w:pPr>
        <w:pStyle w:val="Pro-Tab"/>
        <w:spacing w:before="0"/>
        <w:ind w:left="660" w:right="-2" w:hanging="660"/>
        <w:jc w:val="both"/>
        <w:rPr>
          <w:rFonts w:ascii="Times New Roman" w:hAnsi="Times New Roman" w:cs="Times New Roman"/>
          <w:sz w:val="20"/>
          <w:szCs w:val="20"/>
        </w:rPr>
      </w:pPr>
      <w:r w:rsidRPr="007E2C1C">
        <w:rPr>
          <w:rFonts w:ascii="Times New Roman" w:hAnsi="Times New Roman" w:cs="Times New Roman"/>
          <w:sz w:val="20"/>
          <w:szCs w:val="20"/>
        </w:rPr>
        <w:t>&lt;2</w:t>
      </w:r>
      <w:proofErr w:type="gramStart"/>
      <w:r w:rsidRPr="007E2C1C">
        <w:rPr>
          <w:rFonts w:ascii="Times New Roman" w:hAnsi="Times New Roman" w:cs="Times New Roman"/>
          <w:sz w:val="20"/>
          <w:szCs w:val="20"/>
        </w:rPr>
        <w:t>&gt; З</w:t>
      </w:r>
      <w:proofErr w:type="gramEnd"/>
      <w:r w:rsidRPr="007E2C1C">
        <w:rPr>
          <w:rFonts w:ascii="Times New Roman" w:hAnsi="Times New Roman" w:cs="Times New Roman"/>
          <w:sz w:val="20"/>
          <w:szCs w:val="20"/>
        </w:rPr>
        <w:t>а исключением должностей заместителей начальников отделов учреждений культуры, искусства и к</w:t>
      </w:r>
      <w:r w:rsidRPr="007E2C1C">
        <w:rPr>
          <w:rFonts w:ascii="Times New Roman" w:hAnsi="Times New Roman" w:cs="Times New Roman"/>
          <w:sz w:val="20"/>
          <w:szCs w:val="20"/>
        </w:rPr>
        <w:t>и</w:t>
      </w:r>
      <w:r w:rsidRPr="007E2C1C">
        <w:rPr>
          <w:rFonts w:ascii="Times New Roman" w:hAnsi="Times New Roman" w:cs="Times New Roman"/>
          <w:sz w:val="20"/>
          <w:szCs w:val="20"/>
        </w:rPr>
        <w:t>нематографии.</w:t>
      </w:r>
    </w:p>
    <w:p w:rsidR="00B01545" w:rsidRPr="007E2C1C" w:rsidRDefault="00B01545" w:rsidP="007E2C1C">
      <w:pPr>
        <w:pStyle w:val="Pro-Tab"/>
        <w:spacing w:before="0"/>
        <w:ind w:left="660" w:right="-2" w:hanging="660"/>
        <w:jc w:val="both"/>
        <w:rPr>
          <w:rFonts w:ascii="Times New Roman" w:hAnsi="Times New Roman" w:cs="Times New Roman"/>
          <w:sz w:val="20"/>
          <w:szCs w:val="20"/>
        </w:rPr>
      </w:pPr>
      <w:r w:rsidRPr="007E2C1C">
        <w:rPr>
          <w:rFonts w:ascii="Times New Roman" w:hAnsi="Times New Roman" w:cs="Times New Roman"/>
          <w:sz w:val="20"/>
          <w:szCs w:val="20"/>
        </w:rPr>
        <w:t>&lt;3</w:t>
      </w:r>
      <w:proofErr w:type="gramStart"/>
      <w:r w:rsidRPr="007E2C1C">
        <w:rPr>
          <w:rFonts w:ascii="Times New Roman" w:hAnsi="Times New Roman" w:cs="Times New Roman"/>
          <w:sz w:val="20"/>
          <w:szCs w:val="20"/>
        </w:rPr>
        <w:t>&gt; З</w:t>
      </w:r>
      <w:proofErr w:type="gramEnd"/>
      <w:r w:rsidRPr="007E2C1C">
        <w:rPr>
          <w:rFonts w:ascii="Times New Roman" w:hAnsi="Times New Roman" w:cs="Times New Roman"/>
          <w:sz w:val="20"/>
          <w:szCs w:val="20"/>
        </w:rPr>
        <w:t>а исключением должностей начальников (заведующих) секторов, включенных в ПКГ (КУ).</w:t>
      </w:r>
    </w:p>
    <w:p w:rsidR="00B01545" w:rsidRPr="007E2C1C" w:rsidRDefault="00B01545" w:rsidP="007E2C1C">
      <w:pPr>
        <w:pStyle w:val="Pro-Tab"/>
        <w:spacing w:before="0"/>
        <w:ind w:left="660" w:right="-2" w:hanging="660"/>
        <w:jc w:val="both"/>
        <w:rPr>
          <w:rFonts w:ascii="Times New Roman" w:hAnsi="Times New Roman" w:cs="Times New Roman"/>
          <w:sz w:val="20"/>
          <w:szCs w:val="20"/>
        </w:rPr>
      </w:pPr>
      <w:r w:rsidRPr="007E2C1C">
        <w:rPr>
          <w:rFonts w:ascii="Times New Roman" w:hAnsi="Times New Roman" w:cs="Times New Roman"/>
          <w:sz w:val="20"/>
          <w:szCs w:val="20"/>
        </w:rPr>
        <w:t>&lt;4</w:t>
      </w:r>
      <w:proofErr w:type="gramStart"/>
      <w:r w:rsidRPr="007E2C1C">
        <w:rPr>
          <w:rFonts w:ascii="Times New Roman" w:hAnsi="Times New Roman" w:cs="Times New Roman"/>
          <w:sz w:val="20"/>
          <w:szCs w:val="20"/>
        </w:rPr>
        <w:t>&gt; З</w:t>
      </w:r>
      <w:proofErr w:type="gramEnd"/>
      <w:r w:rsidRPr="007E2C1C">
        <w:rPr>
          <w:rFonts w:ascii="Times New Roman" w:hAnsi="Times New Roman" w:cs="Times New Roman"/>
          <w:sz w:val="20"/>
          <w:szCs w:val="20"/>
        </w:rPr>
        <w:t>а исключением должностей начальников отделов, включенных в ПКГ (КУ).</w:t>
      </w:r>
    </w:p>
    <w:p w:rsidR="00B01545" w:rsidRPr="007E2C1C" w:rsidRDefault="00B01545" w:rsidP="007E2C1C">
      <w:pPr>
        <w:pStyle w:val="Pro-Tab"/>
        <w:spacing w:before="0"/>
        <w:ind w:left="660" w:right="-2" w:hanging="660"/>
        <w:jc w:val="both"/>
        <w:rPr>
          <w:rFonts w:ascii="Times New Roman" w:hAnsi="Times New Roman" w:cs="Times New Roman"/>
          <w:sz w:val="20"/>
          <w:szCs w:val="20"/>
        </w:rPr>
      </w:pPr>
      <w:r w:rsidRPr="007E2C1C">
        <w:rPr>
          <w:rFonts w:ascii="Times New Roman" w:hAnsi="Times New Roman" w:cs="Times New Roman"/>
          <w:sz w:val="20"/>
          <w:szCs w:val="20"/>
        </w:rPr>
        <w:t>&lt;5</w:t>
      </w:r>
      <w:proofErr w:type="gramStart"/>
      <w:r w:rsidRPr="007E2C1C">
        <w:rPr>
          <w:rFonts w:ascii="Times New Roman" w:hAnsi="Times New Roman" w:cs="Times New Roman"/>
          <w:sz w:val="20"/>
          <w:szCs w:val="20"/>
        </w:rPr>
        <w:t>&gt; З</w:t>
      </w:r>
      <w:proofErr w:type="gramEnd"/>
      <w:r w:rsidRPr="007E2C1C">
        <w:rPr>
          <w:rFonts w:ascii="Times New Roman" w:hAnsi="Times New Roman" w:cs="Times New Roman"/>
          <w:sz w:val="20"/>
          <w:szCs w:val="20"/>
        </w:rPr>
        <w:t>а исключением должностей заместителей директора (начальника, заведующего) филиала, другого об</w:t>
      </w:r>
      <w:r w:rsidRPr="007E2C1C">
        <w:rPr>
          <w:rFonts w:ascii="Times New Roman" w:hAnsi="Times New Roman" w:cs="Times New Roman"/>
          <w:sz w:val="20"/>
          <w:szCs w:val="20"/>
        </w:rPr>
        <w:t>о</w:t>
      </w:r>
      <w:r w:rsidRPr="007E2C1C">
        <w:rPr>
          <w:rFonts w:ascii="Times New Roman" w:hAnsi="Times New Roman" w:cs="Times New Roman"/>
          <w:sz w:val="20"/>
          <w:szCs w:val="20"/>
        </w:rPr>
        <w:t>собленного структурного подразделения, предусмотренных Приложениями 3-8</w:t>
      </w:r>
      <w:r>
        <w:rPr>
          <w:rFonts w:ascii="Times New Roman" w:hAnsi="Times New Roman" w:cs="Times New Roman"/>
          <w:sz w:val="20"/>
          <w:szCs w:val="20"/>
        </w:rPr>
        <w:t xml:space="preserve"> </w:t>
      </w:r>
      <w:r w:rsidRPr="007E2C1C">
        <w:rPr>
          <w:rFonts w:ascii="Times New Roman" w:hAnsi="Times New Roman" w:cs="Times New Roman"/>
          <w:sz w:val="20"/>
          <w:szCs w:val="20"/>
        </w:rPr>
        <w:t>к</w:t>
      </w:r>
      <w:r>
        <w:rPr>
          <w:rFonts w:ascii="Times New Roman" w:hAnsi="Times New Roman" w:cs="Times New Roman"/>
          <w:sz w:val="20"/>
          <w:szCs w:val="20"/>
        </w:rPr>
        <w:t xml:space="preserve"> </w:t>
      </w:r>
      <w:r w:rsidRPr="007E2C1C">
        <w:rPr>
          <w:rFonts w:ascii="Times New Roman" w:hAnsi="Times New Roman" w:cs="Times New Roman"/>
          <w:sz w:val="20"/>
          <w:szCs w:val="20"/>
        </w:rPr>
        <w:t>настоящему Пол</w:t>
      </w:r>
      <w:r w:rsidRPr="007E2C1C">
        <w:rPr>
          <w:rFonts w:ascii="Times New Roman" w:hAnsi="Times New Roman" w:cs="Times New Roman"/>
          <w:sz w:val="20"/>
          <w:szCs w:val="20"/>
        </w:rPr>
        <w:t>о</w:t>
      </w:r>
      <w:r w:rsidRPr="007E2C1C">
        <w:rPr>
          <w:rFonts w:ascii="Times New Roman" w:hAnsi="Times New Roman" w:cs="Times New Roman"/>
          <w:sz w:val="20"/>
          <w:szCs w:val="20"/>
        </w:rPr>
        <w:t>жению.</w:t>
      </w:r>
    </w:p>
    <w:p w:rsidR="00B01545" w:rsidRPr="00216353" w:rsidRDefault="00B01545" w:rsidP="00216353">
      <w:pPr>
        <w:spacing w:after="0" w:line="240" w:lineRule="auto"/>
        <w:ind w:left="5940"/>
        <w:jc w:val="center"/>
        <w:rPr>
          <w:rFonts w:ascii="Times New Roman" w:hAnsi="Times New Roman" w:cs="Times New Roman"/>
          <w:sz w:val="28"/>
          <w:szCs w:val="28"/>
        </w:rPr>
      </w:pPr>
      <w:r w:rsidRPr="008D4E44">
        <w:rPr>
          <w:rFonts w:ascii="Times New Roman" w:hAnsi="Times New Roman" w:cs="Times New Roman"/>
        </w:rPr>
        <w:br w:type="page"/>
      </w:r>
      <w:r w:rsidRPr="00216353">
        <w:rPr>
          <w:rFonts w:ascii="Times New Roman" w:hAnsi="Times New Roman" w:cs="Times New Roman"/>
          <w:sz w:val="28"/>
          <w:szCs w:val="28"/>
        </w:rPr>
        <w:lastRenderedPageBreak/>
        <w:t>Приложение 3</w:t>
      </w:r>
    </w:p>
    <w:p w:rsidR="00B01545" w:rsidRPr="008D4E44" w:rsidRDefault="00B01545" w:rsidP="007E2C1C">
      <w:pPr>
        <w:pStyle w:val="Pro-Gramma"/>
        <w:ind w:left="5940" w:firstLine="0"/>
        <w:jc w:val="center"/>
        <w:rPr>
          <w:rFonts w:ascii="Times New Roman" w:hAnsi="Times New Roman" w:cs="Times New Roman"/>
        </w:rPr>
      </w:pPr>
      <w:r w:rsidRPr="008D4E44">
        <w:rPr>
          <w:rFonts w:ascii="Times New Roman" w:hAnsi="Times New Roman" w:cs="Times New Roman"/>
        </w:rPr>
        <w:t>к Положению</w:t>
      </w:r>
    </w:p>
    <w:p w:rsidR="00216353" w:rsidRDefault="00216353" w:rsidP="008D4E44">
      <w:pPr>
        <w:pStyle w:val="4"/>
        <w:rPr>
          <w:rFonts w:ascii="Times New Roman" w:hAnsi="Times New Roman" w:cs="Times New Roman"/>
        </w:rPr>
      </w:pPr>
    </w:p>
    <w:p w:rsidR="00B01545" w:rsidRDefault="00B01545" w:rsidP="00216353">
      <w:pPr>
        <w:pStyle w:val="4"/>
        <w:numPr>
          <w:ilvl w:val="0"/>
          <w:numId w:val="21"/>
        </w:numPr>
        <w:rPr>
          <w:rFonts w:ascii="Times New Roman" w:hAnsi="Times New Roman" w:cs="Times New Roman"/>
        </w:rPr>
      </w:pPr>
      <w:r w:rsidRPr="008D4E44">
        <w:rPr>
          <w:rFonts w:ascii="Times New Roman" w:hAnsi="Times New Roman" w:cs="Times New Roman"/>
        </w:rPr>
        <w:t>Межуровневые коэффициенты для определения должностных о</w:t>
      </w:r>
      <w:r w:rsidRPr="008D4E44">
        <w:rPr>
          <w:rFonts w:ascii="Times New Roman" w:hAnsi="Times New Roman" w:cs="Times New Roman"/>
        </w:rPr>
        <w:t>к</w:t>
      </w:r>
      <w:r w:rsidRPr="008D4E44">
        <w:rPr>
          <w:rFonts w:ascii="Times New Roman" w:hAnsi="Times New Roman" w:cs="Times New Roman"/>
        </w:rPr>
        <w:t>ладов по должностям рабочих культуры, искусства и кинемат</w:t>
      </w:r>
      <w:r w:rsidRPr="008D4E44">
        <w:rPr>
          <w:rFonts w:ascii="Times New Roman" w:hAnsi="Times New Roman" w:cs="Times New Roman"/>
        </w:rPr>
        <w:t>о</w:t>
      </w:r>
      <w:r w:rsidRPr="008D4E44">
        <w:rPr>
          <w:rFonts w:ascii="Times New Roman" w:hAnsi="Times New Roman" w:cs="Times New Roman"/>
        </w:rPr>
        <w:t>графии</w:t>
      </w:r>
    </w:p>
    <w:p w:rsidR="00216353" w:rsidRPr="00216353" w:rsidRDefault="00216353" w:rsidP="00216353">
      <w:pPr>
        <w:pStyle w:val="Pro-Gramma"/>
        <w:ind w:left="36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1480"/>
        <w:gridCol w:w="4153"/>
        <w:gridCol w:w="1814"/>
      </w:tblGrid>
      <w:tr w:rsidR="00B01545" w:rsidRPr="008D4E44" w:rsidTr="00216353">
        <w:trPr>
          <w:trHeight w:val="69"/>
          <w:tblHeader/>
        </w:trPr>
        <w:tc>
          <w:tcPr>
            <w:tcW w:w="1971" w:type="pct"/>
            <w:gridSpan w:val="2"/>
          </w:tcPr>
          <w:p w:rsidR="00B01545" w:rsidRPr="008D4E44" w:rsidRDefault="00B01545" w:rsidP="007E2C1C">
            <w:pPr>
              <w:spacing w:after="0" w:line="240" w:lineRule="auto"/>
              <w:jc w:val="center"/>
              <w:rPr>
                <w:rFonts w:ascii="Times New Roman" w:hAnsi="Times New Roman" w:cs="Times New Roman"/>
                <w:sz w:val="24"/>
                <w:szCs w:val="24"/>
              </w:rPr>
            </w:pPr>
            <w:proofErr w:type="gramStart"/>
            <w:r w:rsidRPr="008D4E44">
              <w:rPr>
                <w:rFonts w:ascii="Times New Roman" w:hAnsi="Times New Roman" w:cs="Times New Roman"/>
                <w:sz w:val="24"/>
                <w:szCs w:val="24"/>
              </w:rPr>
              <w:t>КГ</w:t>
            </w:r>
            <w:proofErr w:type="gramEnd"/>
            <w:r w:rsidRPr="008D4E44">
              <w:rPr>
                <w:rFonts w:ascii="Times New Roman" w:hAnsi="Times New Roman" w:cs="Times New Roman"/>
                <w:sz w:val="24"/>
                <w:szCs w:val="24"/>
              </w:rPr>
              <w:t>, КУ, должности, не вкл</w:t>
            </w:r>
            <w:r w:rsidRPr="008D4E44">
              <w:rPr>
                <w:rFonts w:ascii="Times New Roman" w:hAnsi="Times New Roman" w:cs="Times New Roman"/>
                <w:sz w:val="24"/>
                <w:szCs w:val="24"/>
              </w:rPr>
              <w:t>ю</w:t>
            </w:r>
            <w:r w:rsidRPr="008D4E44">
              <w:rPr>
                <w:rFonts w:ascii="Times New Roman" w:hAnsi="Times New Roman" w:cs="Times New Roman"/>
                <w:sz w:val="24"/>
                <w:szCs w:val="24"/>
              </w:rPr>
              <w:t>ченные в ПКГ</w:t>
            </w:r>
          </w:p>
        </w:tc>
        <w:tc>
          <w:tcPr>
            <w:tcW w:w="2214" w:type="pct"/>
          </w:tcPr>
          <w:p w:rsidR="00B01545" w:rsidRDefault="00B01545" w:rsidP="008D4E44">
            <w:pPr>
              <w:spacing w:after="0" w:line="240" w:lineRule="auto"/>
              <w:jc w:val="center"/>
              <w:rPr>
                <w:rFonts w:ascii="Times New Roman" w:hAnsi="Times New Roman" w:cs="Times New Roman"/>
                <w:sz w:val="24"/>
                <w:szCs w:val="24"/>
              </w:rPr>
            </w:pPr>
          </w:p>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Должности (профессии)</w:t>
            </w:r>
          </w:p>
        </w:tc>
        <w:tc>
          <w:tcPr>
            <w:tcW w:w="814" w:type="pct"/>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Межуровневый коэффициент</w:t>
            </w:r>
          </w:p>
        </w:tc>
      </w:tr>
      <w:tr w:rsidR="00B01545" w:rsidRPr="008D4E44" w:rsidTr="00216353">
        <w:trPr>
          <w:trHeight w:val="6644"/>
        </w:trPr>
        <w:tc>
          <w:tcPr>
            <w:tcW w:w="1153" w:type="pct"/>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ПКГ «Профессии рабочих культ</w:t>
            </w:r>
            <w:r w:rsidRPr="008D4E44">
              <w:rPr>
                <w:rFonts w:ascii="Times New Roman" w:hAnsi="Times New Roman" w:cs="Times New Roman"/>
                <w:sz w:val="24"/>
                <w:szCs w:val="24"/>
              </w:rPr>
              <w:t>у</w:t>
            </w:r>
            <w:r w:rsidRPr="008D4E44">
              <w:rPr>
                <w:rFonts w:ascii="Times New Roman" w:hAnsi="Times New Roman" w:cs="Times New Roman"/>
                <w:sz w:val="24"/>
                <w:szCs w:val="24"/>
              </w:rPr>
              <w:t>ры, искусства и кинематографии первого уровня»</w:t>
            </w:r>
          </w:p>
        </w:tc>
        <w:tc>
          <w:tcPr>
            <w:tcW w:w="818" w:type="pct"/>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w:t>
            </w:r>
          </w:p>
        </w:tc>
        <w:tc>
          <w:tcPr>
            <w:tcW w:w="2214" w:type="pct"/>
          </w:tcPr>
          <w:p w:rsidR="00B01545" w:rsidRPr="008D4E44" w:rsidRDefault="00B01545"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 xml:space="preserve">Бутафор; </w:t>
            </w:r>
            <w:proofErr w:type="spellStart"/>
            <w:r w:rsidRPr="008D4E44">
              <w:rPr>
                <w:rFonts w:ascii="Times New Roman" w:hAnsi="Times New Roman" w:cs="Times New Roman"/>
                <w:sz w:val="24"/>
                <w:szCs w:val="24"/>
              </w:rPr>
              <w:t>гример-пастижер</w:t>
            </w:r>
            <w:proofErr w:type="spellEnd"/>
            <w:r w:rsidRPr="008D4E44">
              <w:rPr>
                <w:rFonts w:ascii="Times New Roman" w:hAnsi="Times New Roman" w:cs="Times New Roman"/>
                <w:sz w:val="24"/>
                <w:szCs w:val="24"/>
              </w:rPr>
              <w:t>; кост</w:t>
            </w:r>
            <w:r w:rsidRPr="008D4E44">
              <w:rPr>
                <w:rFonts w:ascii="Times New Roman" w:hAnsi="Times New Roman" w:cs="Times New Roman"/>
                <w:sz w:val="24"/>
                <w:szCs w:val="24"/>
              </w:rPr>
              <w:t>ю</w:t>
            </w:r>
            <w:r w:rsidRPr="008D4E44">
              <w:rPr>
                <w:rFonts w:ascii="Times New Roman" w:hAnsi="Times New Roman" w:cs="Times New Roman"/>
                <w:sz w:val="24"/>
                <w:szCs w:val="24"/>
              </w:rPr>
              <w:t>мер; маляр по отделке декораций; оператор магнитной записи; освет</w:t>
            </w:r>
            <w:r w:rsidRPr="008D4E44">
              <w:rPr>
                <w:rFonts w:ascii="Times New Roman" w:hAnsi="Times New Roman" w:cs="Times New Roman"/>
                <w:sz w:val="24"/>
                <w:szCs w:val="24"/>
              </w:rPr>
              <w:t>и</w:t>
            </w:r>
            <w:r w:rsidRPr="008D4E44">
              <w:rPr>
                <w:rFonts w:ascii="Times New Roman" w:hAnsi="Times New Roman" w:cs="Times New Roman"/>
                <w:sz w:val="24"/>
                <w:szCs w:val="24"/>
              </w:rPr>
              <w:t xml:space="preserve">тель; </w:t>
            </w:r>
            <w:proofErr w:type="spellStart"/>
            <w:r w:rsidRPr="008D4E44">
              <w:rPr>
                <w:rFonts w:ascii="Times New Roman" w:hAnsi="Times New Roman" w:cs="Times New Roman"/>
                <w:sz w:val="24"/>
                <w:szCs w:val="24"/>
              </w:rPr>
              <w:t>пастижер</w:t>
            </w:r>
            <w:proofErr w:type="spellEnd"/>
            <w:r w:rsidRPr="008D4E44">
              <w:rPr>
                <w:rFonts w:ascii="Times New Roman" w:hAnsi="Times New Roman" w:cs="Times New Roman"/>
                <w:sz w:val="24"/>
                <w:szCs w:val="24"/>
              </w:rPr>
              <w:t>; реквизитор; устано</w:t>
            </w:r>
            <w:r w:rsidRPr="008D4E44">
              <w:rPr>
                <w:rFonts w:ascii="Times New Roman" w:hAnsi="Times New Roman" w:cs="Times New Roman"/>
                <w:sz w:val="24"/>
                <w:szCs w:val="24"/>
              </w:rPr>
              <w:t>в</w:t>
            </w:r>
            <w:r w:rsidRPr="008D4E44">
              <w:rPr>
                <w:rFonts w:ascii="Times New Roman" w:hAnsi="Times New Roman" w:cs="Times New Roman"/>
                <w:sz w:val="24"/>
                <w:szCs w:val="24"/>
              </w:rPr>
              <w:t>щик декораций; изготовитель субти</w:t>
            </w:r>
            <w:r w:rsidRPr="008D4E44">
              <w:rPr>
                <w:rFonts w:ascii="Times New Roman" w:hAnsi="Times New Roman" w:cs="Times New Roman"/>
                <w:sz w:val="24"/>
                <w:szCs w:val="24"/>
              </w:rPr>
              <w:t>т</w:t>
            </w:r>
            <w:r w:rsidRPr="008D4E44">
              <w:rPr>
                <w:rFonts w:ascii="Times New Roman" w:hAnsi="Times New Roman" w:cs="Times New Roman"/>
                <w:sz w:val="24"/>
                <w:szCs w:val="24"/>
              </w:rPr>
              <w:t xml:space="preserve">ров; колорист; </w:t>
            </w:r>
            <w:proofErr w:type="spellStart"/>
            <w:r w:rsidRPr="008D4E44">
              <w:rPr>
                <w:rFonts w:ascii="Times New Roman" w:hAnsi="Times New Roman" w:cs="Times New Roman"/>
                <w:sz w:val="24"/>
                <w:szCs w:val="24"/>
              </w:rPr>
              <w:t>контуровщик</w:t>
            </w:r>
            <w:proofErr w:type="spellEnd"/>
            <w:r w:rsidRPr="008D4E44">
              <w:rPr>
                <w:rFonts w:ascii="Times New Roman" w:hAnsi="Times New Roman" w:cs="Times New Roman"/>
                <w:sz w:val="24"/>
                <w:szCs w:val="24"/>
              </w:rPr>
              <w:t>; мо</w:t>
            </w:r>
            <w:r w:rsidRPr="008D4E44">
              <w:rPr>
                <w:rFonts w:ascii="Times New Roman" w:hAnsi="Times New Roman" w:cs="Times New Roman"/>
                <w:sz w:val="24"/>
                <w:szCs w:val="24"/>
              </w:rPr>
              <w:t>н</w:t>
            </w:r>
            <w:r w:rsidRPr="008D4E44">
              <w:rPr>
                <w:rFonts w:ascii="Times New Roman" w:hAnsi="Times New Roman" w:cs="Times New Roman"/>
                <w:sz w:val="24"/>
                <w:szCs w:val="24"/>
              </w:rPr>
              <w:t>тажник негатива; монтажник позит</w:t>
            </w:r>
            <w:r w:rsidRPr="008D4E44">
              <w:rPr>
                <w:rFonts w:ascii="Times New Roman" w:hAnsi="Times New Roman" w:cs="Times New Roman"/>
                <w:sz w:val="24"/>
                <w:szCs w:val="24"/>
              </w:rPr>
              <w:t>и</w:t>
            </w:r>
            <w:r w:rsidRPr="008D4E44">
              <w:rPr>
                <w:rFonts w:ascii="Times New Roman" w:hAnsi="Times New Roman" w:cs="Times New Roman"/>
                <w:sz w:val="24"/>
                <w:szCs w:val="24"/>
              </w:rPr>
              <w:t xml:space="preserve">ва; оформитель диапозитивных фильмов; печатник субтитрования; пиротехник; </w:t>
            </w:r>
            <w:proofErr w:type="spellStart"/>
            <w:r w:rsidRPr="008D4E44">
              <w:rPr>
                <w:rFonts w:ascii="Times New Roman" w:hAnsi="Times New Roman" w:cs="Times New Roman"/>
                <w:sz w:val="24"/>
                <w:szCs w:val="24"/>
              </w:rPr>
              <w:t>подготовщик</w:t>
            </w:r>
            <w:proofErr w:type="spellEnd"/>
            <w:r w:rsidRPr="008D4E44">
              <w:rPr>
                <w:rFonts w:ascii="Times New Roman" w:hAnsi="Times New Roman" w:cs="Times New Roman"/>
                <w:sz w:val="24"/>
                <w:szCs w:val="24"/>
              </w:rPr>
              <w:t xml:space="preserve"> основы для мультипликационных рисунков; ра</w:t>
            </w:r>
            <w:r w:rsidRPr="008D4E44">
              <w:rPr>
                <w:rFonts w:ascii="Times New Roman" w:hAnsi="Times New Roman" w:cs="Times New Roman"/>
                <w:sz w:val="24"/>
                <w:szCs w:val="24"/>
              </w:rPr>
              <w:t>с</w:t>
            </w:r>
            <w:r w:rsidRPr="008D4E44">
              <w:rPr>
                <w:rFonts w:ascii="Times New Roman" w:hAnsi="Times New Roman" w:cs="Times New Roman"/>
                <w:sz w:val="24"/>
                <w:szCs w:val="24"/>
              </w:rPr>
              <w:t xml:space="preserve">красчик </w:t>
            </w:r>
            <w:proofErr w:type="spellStart"/>
            <w:r w:rsidRPr="008D4E44">
              <w:rPr>
                <w:rFonts w:ascii="Times New Roman" w:hAnsi="Times New Roman" w:cs="Times New Roman"/>
                <w:sz w:val="24"/>
                <w:szCs w:val="24"/>
              </w:rPr>
              <w:t>законтурованных</w:t>
            </w:r>
            <w:proofErr w:type="spellEnd"/>
            <w:r w:rsidRPr="008D4E44">
              <w:rPr>
                <w:rFonts w:ascii="Times New Roman" w:hAnsi="Times New Roman" w:cs="Times New Roman"/>
                <w:sz w:val="24"/>
                <w:szCs w:val="24"/>
              </w:rPr>
              <w:t xml:space="preserve"> рисунков; ретушер субтитров; съемщик диап</w:t>
            </w:r>
            <w:r w:rsidRPr="008D4E44">
              <w:rPr>
                <w:rFonts w:ascii="Times New Roman" w:hAnsi="Times New Roman" w:cs="Times New Roman"/>
                <w:sz w:val="24"/>
                <w:szCs w:val="24"/>
              </w:rPr>
              <w:t>о</w:t>
            </w:r>
            <w:r w:rsidRPr="008D4E44">
              <w:rPr>
                <w:rFonts w:ascii="Times New Roman" w:hAnsi="Times New Roman" w:cs="Times New Roman"/>
                <w:sz w:val="24"/>
                <w:szCs w:val="24"/>
              </w:rPr>
              <w:t xml:space="preserve">зитивных фильмов; </w:t>
            </w:r>
            <w:proofErr w:type="spellStart"/>
            <w:r w:rsidRPr="008D4E44">
              <w:rPr>
                <w:rFonts w:ascii="Times New Roman" w:hAnsi="Times New Roman" w:cs="Times New Roman"/>
                <w:sz w:val="24"/>
                <w:szCs w:val="24"/>
              </w:rPr>
              <w:t>сьемщик</w:t>
            </w:r>
            <w:proofErr w:type="spellEnd"/>
            <w:r w:rsidRPr="008D4E44">
              <w:rPr>
                <w:rFonts w:ascii="Times New Roman" w:hAnsi="Times New Roman" w:cs="Times New Roman"/>
                <w:sz w:val="24"/>
                <w:szCs w:val="24"/>
              </w:rPr>
              <w:t xml:space="preserve"> мульт</w:t>
            </w:r>
            <w:r w:rsidRPr="008D4E44">
              <w:rPr>
                <w:rFonts w:ascii="Times New Roman" w:hAnsi="Times New Roman" w:cs="Times New Roman"/>
                <w:sz w:val="24"/>
                <w:szCs w:val="24"/>
              </w:rPr>
              <w:t>и</w:t>
            </w:r>
            <w:r w:rsidRPr="008D4E44">
              <w:rPr>
                <w:rFonts w:ascii="Times New Roman" w:hAnsi="Times New Roman" w:cs="Times New Roman"/>
                <w:sz w:val="24"/>
                <w:szCs w:val="24"/>
              </w:rPr>
              <w:t>пликационных проб; укладчик диап</w:t>
            </w:r>
            <w:r w:rsidRPr="008D4E44">
              <w:rPr>
                <w:rFonts w:ascii="Times New Roman" w:hAnsi="Times New Roman" w:cs="Times New Roman"/>
                <w:sz w:val="24"/>
                <w:szCs w:val="24"/>
              </w:rPr>
              <w:t>о</w:t>
            </w:r>
            <w:r w:rsidRPr="008D4E44">
              <w:rPr>
                <w:rFonts w:ascii="Times New Roman" w:hAnsi="Times New Roman" w:cs="Times New Roman"/>
                <w:sz w:val="24"/>
                <w:szCs w:val="24"/>
              </w:rPr>
              <w:t xml:space="preserve">зитивных фильмов; </w:t>
            </w:r>
            <w:proofErr w:type="spellStart"/>
            <w:r w:rsidRPr="008D4E44">
              <w:rPr>
                <w:rFonts w:ascii="Times New Roman" w:hAnsi="Times New Roman" w:cs="Times New Roman"/>
                <w:sz w:val="24"/>
                <w:szCs w:val="24"/>
              </w:rPr>
              <w:t>фильмотекарь</w:t>
            </w:r>
            <w:proofErr w:type="spellEnd"/>
            <w:r w:rsidRPr="008D4E44">
              <w:rPr>
                <w:rFonts w:ascii="Times New Roman" w:hAnsi="Times New Roman" w:cs="Times New Roman"/>
                <w:sz w:val="24"/>
                <w:szCs w:val="24"/>
              </w:rPr>
              <w:t xml:space="preserve">; </w:t>
            </w:r>
            <w:proofErr w:type="spellStart"/>
            <w:r w:rsidRPr="008D4E44">
              <w:rPr>
                <w:rFonts w:ascii="Times New Roman" w:hAnsi="Times New Roman" w:cs="Times New Roman"/>
                <w:sz w:val="24"/>
                <w:szCs w:val="24"/>
              </w:rPr>
              <w:t>фототекарь</w:t>
            </w:r>
            <w:proofErr w:type="spellEnd"/>
            <w:r w:rsidRPr="008D4E44">
              <w:rPr>
                <w:rFonts w:ascii="Times New Roman" w:hAnsi="Times New Roman" w:cs="Times New Roman"/>
                <w:sz w:val="24"/>
                <w:szCs w:val="24"/>
              </w:rPr>
              <w:t>;</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 xml:space="preserve">киномеханик; </w:t>
            </w:r>
            <w:proofErr w:type="spellStart"/>
            <w:r w:rsidRPr="008D4E44">
              <w:rPr>
                <w:rFonts w:ascii="Times New Roman" w:hAnsi="Times New Roman" w:cs="Times New Roman"/>
                <w:sz w:val="24"/>
                <w:szCs w:val="24"/>
              </w:rPr>
              <w:t>фильм</w:t>
            </w:r>
            <w:r w:rsidRPr="008D4E44">
              <w:rPr>
                <w:rFonts w:ascii="Times New Roman" w:hAnsi="Times New Roman" w:cs="Times New Roman"/>
                <w:sz w:val="24"/>
                <w:szCs w:val="24"/>
              </w:rPr>
              <w:t>о</w:t>
            </w:r>
            <w:r w:rsidRPr="008D4E44">
              <w:rPr>
                <w:rFonts w:ascii="Times New Roman" w:hAnsi="Times New Roman" w:cs="Times New Roman"/>
                <w:sz w:val="24"/>
                <w:szCs w:val="24"/>
              </w:rPr>
              <w:t>проверщик</w:t>
            </w:r>
            <w:proofErr w:type="spellEnd"/>
            <w:r w:rsidRPr="008D4E44">
              <w:rPr>
                <w:rFonts w:ascii="Times New Roman" w:hAnsi="Times New Roman" w:cs="Times New Roman"/>
                <w:sz w:val="24"/>
                <w:szCs w:val="24"/>
              </w:rPr>
              <w:t>; дежурный зала играл</w:t>
            </w:r>
            <w:r w:rsidRPr="008D4E44">
              <w:rPr>
                <w:rFonts w:ascii="Times New Roman" w:hAnsi="Times New Roman" w:cs="Times New Roman"/>
                <w:sz w:val="24"/>
                <w:szCs w:val="24"/>
              </w:rPr>
              <w:t>ь</w:t>
            </w:r>
            <w:r w:rsidRPr="008D4E44">
              <w:rPr>
                <w:rFonts w:ascii="Times New Roman" w:hAnsi="Times New Roman" w:cs="Times New Roman"/>
                <w:sz w:val="24"/>
                <w:szCs w:val="24"/>
              </w:rPr>
              <w:t>ных автоматов, аттракционов и тира; машинист сцены; монтировщик сц</w:t>
            </w:r>
            <w:r w:rsidRPr="008D4E44">
              <w:rPr>
                <w:rFonts w:ascii="Times New Roman" w:hAnsi="Times New Roman" w:cs="Times New Roman"/>
                <w:sz w:val="24"/>
                <w:szCs w:val="24"/>
              </w:rPr>
              <w:t>е</w:t>
            </w:r>
            <w:r w:rsidRPr="008D4E44">
              <w:rPr>
                <w:rFonts w:ascii="Times New Roman" w:hAnsi="Times New Roman" w:cs="Times New Roman"/>
                <w:sz w:val="24"/>
                <w:szCs w:val="24"/>
              </w:rPr>
              <w:t>ны; униформист; столяр по изгото</w:t>
            </w:r>
            <w:r w:rsidRPr="008D4E44">
              <w:rPr>
                <w:rFonts w:ascii="Times New Roman" w:hAnsi="Times New Roman" w:cs="Times New Roman"/>
                <w:sz w:val="24"/>
                <w:szCs w:val="24"/>
              </w:rPr>
              <w:t>в</w:t>
            </w:r>
            <w:r w:rsidRPr="008D4E44">
              <w:rPr>
                <w:rFonts w:ascii="Times New Roman" w:hAnsi="Times New Roman" w:cs="Times New Roman"/>
                <w:sz w:val="24"/>
                <w:szCs w:val="24"/>
              </w:rPr>
              <w:t>лению декораций; автоматчик по и</w:t>
            </w:r>
            <w:r w:rsidRPr="008D4E44">
              <w:rPr>
                <w:rFonts w:ascii="Times New Roman" w:hAnsi="Times New Roman" w:cs="Times New Roman"/>
                <w:sz w:val="24"/>
                <w:szCs w:val="24"/>
              </w:rPr>
              <w:t>з</w:t>
            </w:r>
            <w:r w:rsidRPr="008D4E44">
              <w:rPr>
                <w:rFonts w:ascii="Times New Roman" w:hAnsi="Times New Roman" w:cs="Times New Roman"/>
                <w:sz w:val="24"/>
                <w:szCs w:val="24"/>
              </w:rPr>
              <w:t>готовлению деталей клавишных и</w:t>
            </w:r>
            <w:r w:rsidRPr="008D4E44">
              <w:rPr>
                <w:rFonts w:ascii="Times New Roman" w:hAnsi="Times New Roman" w:cs="Times New Roman"/>
                <w:sz w:val="24"/>
                <w:szCs w:val="24"/>
              </w:rPr>
              <w:t>н</w:t>
            </w:r>
            <w:r w:rsidRPr="008D4E44">
              <w:rPr>
                <w:rFonts w:ascii="Times New Roman" w:hAnsi="Times New Roman" w:cs="Times New Roman"/>
                <w:sz w:val="24"/>
                <w:szCs w:val="24"/>
              </w:rPr>
              <w:t xml:space="preserve">струментов; арматурщик язычковых инструментов; </w:t>
            </w:r>
            <w:proofErr w:type="spellStart"/>
            <w:r w:rsidRPr="008D4E44">
              <w:rPr>
                <w:rFonts w:ascii="Times New Roman" w:hAnsi="Times New Roman" w:cs="Times New Roman"/>
                <w:sz w:val="24"/>
                <w:szCs w:val="24"/>
              </w:rPr>
              <w:t>аэрографист</w:t>
            </w:r>
            <w:proofErr w:type="spellEnd"/>
            <w:r w:rsidRPr="008D4E44">
              <w:rPr>
                <w:rFonts w:ascii="Times New Roman" w:hAnsi="Times New Roman" w:cs="Times New Roman"/>
                <w:sz w:val="24"/>
                <w:szCs w:val="24"/>
              </w:rPr>
              <w:t xml:space="preserve"> щипк</w:t>
            </w:r>
            <w:r w:rsidRPr="008D4E44">
              <w:rPr>
                <w:rFonts w:ascii="Times New Roman" w:hAnsi="Times New Roman" w:cs="Times New Roman"/>
                <w:sz w:val="24"/>
                <w:szCs w:val="24"/>
              </w:rPr>
              <w:t>о</w:t>
            </w:r>
            <w:r w:rsidRPr="008D4E44">
              <w:rPr>
                <w:rFonts w:ascii="Times New Roman" w:hAnsi="Times New Roman" w:cs="Times New Roman"/>
                <w:sz w:val="24"/>
                <w:szCs w:val="24"/>
              </w:rPr>
              <w:t xml:space="preserve">вых инструментов; </w:t>
            </w:r>
            <w:proofErr w:type="spellStart"/>
            <w:r w:rsidRPr="008D4E44">
              <w:rPr>
                <w:rFonts w:ascii="Times New Roman" w:hAnsi="Times New Roman" w:cs="Times New Roman"/>
                <w:sz w:val="24"/>
                <w:szCs w:val="24"/>
              </w:rPr>
              <w:t>клавиатурщик</w:t>
            </w:r>
            <w:proofErr w:type="spellEnd"/>
            <w:r w:rsidRPr="008D4E44">
              <w:rPr>
                <w:rFonts w:ascii="Times New Roman" w:hAnsi="Times New Roman" w:cs="Times New Roman"/>
                <w:sz w:val="24"/>
                <w:szCs w:val="24"/>
              </w:rPr>
              <w:t xml:space="preserve">; </w:t>
            </w:r>
            <w:proofErr w:type="spellStart"/>
            <w:r w:rsidRPr="008D4E44">
              <w:rPr>
                <w:rFonts w:ascii="Times New Roman" w:hAnsi="Times New Roman" w:cs="Times New Roman"/>
                <w:sz w:val="24"/>
                <w:szCs w:val="24"/>
              </w:rPr>
              <w:t>гарнировщик</w:t>
            </w:r>
            <w:proofErr w:type="spellEnd"/>
            <w:r w:rsidRPr="008D4E44">
              <w:rPr>
                <w:rFonts w:ascii="Times New Roman" w:hAnsi="Times New Roman" w:cs="Times New Roman"/>
                <w:sz w:val="24"/>
                <w:szCs w:val="24"/>
              </w:rPr>
              <w:t xml:space="preserve"> музыкальных инстр</w:t>
            </w:r>
            <w:r w:rsidRPr="008D4E44">
              <w:rPr>
                <w:rFonts w:ascii="Times New Roman" w:hAnsi="Times New Roman" w:cs="Times New Roman"/>
                <w:sz w:val="24"/>
                <w:szCs w:val="24"/>
              </w:rPr>
              <w:t>у</w:t>
            </w:r>
            <w:r w:rsidRPr="008D4E44">
              <w:rPr>
                <w:rFonts w:ascii="Times New Roman" w:hAnsi="Times New Roman" w:cs="Times New Roman"/>
                <w:sz w:val="24"/>
                <w:szCs w:val="24"/>
              </w:rPr>
              <w:t>ментов; гофрировщик меховых к</w:t>
            </w:r>
            <w:r w:rsidRPr="008D4E44">
              <w:rPr>
                <w:rFonts w:ascii="Times New Roman" w:hAnsi="Times New Roman" w:cs="Times New Roman"/>
                <w:sz w:val="24"/>
                <w:szCs w:val="24"/>
              </w:rPr>
              <w:t>а</w:t>
            </w:r>
            <w:r w:rsidRPr="008D4E44">
              <w:rPr>
                <w:rFonts w:ascii="Times New Roman" w:hAnsi="Times New Roman" w:cs="Times New Roman"/>
                <w:sz w:val="24"/>
                <w:szCs w:val="24"/>
              </w:rPr>
              <w:t>мер; заливщик голосовых планок; и</w:t>
            </w:r>
            <w:r w:rsidRPr="008D4E44">
              <w:rPr>
                <w:rFonts w:ascii="Times New Roman" w:hAnsi="Times New Roman" w:cs="Times New Roman"/>
                <w:sz w:val="24"/>
                <w:szCs w:val="24"/>
              </w:rPr>
              <w:t>з</w:t>
            </w:r>
            <w:r w:rsidRPr="008D4E44">
              <w:rPr>
                <w:rFonts w:ascii="Times New Roman" w:hAnsi="Times New Roman" w:cs="Times New Roman"/>
                <w:sz w:val="24"/>
                <w:szCs w:val="24"/>
              </w:rPr>
              <w:t>готовитель голосовых планок; изг</w:t>
            </w:r>
            <w:r w:rsidRPr="008D4E44">
              <w:rPr>
                <w:rFonts w:ascii="Times New Roman" w:hAnsi="Times New Roman" w:cs="Times New Roman"/>
                <w:sz w:val="24"/>
                <w:szCs w:val="24"/>
              </w:rPr>
              <w:t>о</w:t>
            </w:r>
            <w:r w:rsidRPr="008D4E44">
              <w:rPr>
                <w:rFonts w:ascii="Times New Roman" w:hAnsi="Times New Roman" w:cs="Times New Roman"/>
                <w:sz w:val="24"/>
                <w:szCs w:val="24"/>
              </w:rPr>
              <w:t>товитель деталей для духовых инс</w:t>
            </w:r>
            <w:r w:rsidRPr="008D4E44">
              <w:rPr>
                <w:rFonts w:ascii="Times New Roman" w:hAnsi="Times New Roman" w:cs="Times New Roman"/>
                <w:sz w:val="24"/>
                <w:szCs w:val="24"/>
              </w:rPr>
              <w:t>т</w:t>
            </w:r>
            <w:r w:rsidRPr="008D4E44">
              <w:rPr>
                <w:rFonts w:ascii="Times New Roman" w:hAnsi="Times New Roman" w:cs="Times New Roman"/>
                <w:sz w:val="24"/>
                <w:szCs w:val="24"/>
              </w:rPr>
              <w:t>рументов; комплектовщик деталей музыкальных инструментов;</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обл</w:t>
            </w:r>
            <w:r w:rsidRPr="008D4E44">
              <w:rPr>
                <w:rFonts w:ascii="Times New Roman" w:hAnsi="Times New Roman" w:cs="Times New Roman"/>
                <w:sz w:val="24"/>
                <w:szCs w:val="24"/>
              </w:rPr>
              <w:t>и</w:t>
            </w:r>
            <w:r w:rsidRPr="008D4E44">
              <w:rPr>
                <w:rFonts w:ascii="Times New Roman" w:hAnsi="Times New Roman" w:cs="Times New Roman"/>
                <w:sz w:val="24"/>
                <w:szCs w:val="24"/>
              </w:rPr>
              <w:t>цовщик музыкальных инструментов; обработчик перламутра; оператор стенда по обыгрыванию клавишных инструментов; полировщик муз</w:t>
            </w:r>
            <w:r w:rsidRPr="008D4E44">
              <w:rPr>
                <w:rFonts w:ascii="Times New Roman" w:hAnsi="Times New Roman" w:cs="Times New Roman"/>
                <w:sz w:val="24"/>
                <w:szCs w:val="24"/>
              </w:rPr>
              <w:t>ы</w:t>
            </w:r>
            <w:r w:rsidRPr="008D4E44">
              <w:rPr>
                <w:rFonts w:ascii="Times New Roman" w:hAnsi="Times New Roman" w:cs="Times New Roman"/>
                <w:sz w:val="24"/>
                <w:szCs w:val="24"/>
              </w:rPr>
              <w:t xml:space="preserve">кальных инструментов; </w:t>
            </w:r>
            <w:proofErr w:type="spellStart"/>
            <w:r w:rsidRPr="008D4E44">
              <w:rPr>
                <w:rFonts w:ascii="Times New Roman" w:hAnsi="Times New Roman" w:cs="Times New Roman"/>
                <w:sz w:val="24"/>
                <w:szCs w:val="24"/>
              </w:rPr>
              <w:t>расшлифо</w:t>
            </w:r>
            <w:r w:rsidRPr="008D4E44">
              <w:rPr>
                <w:rFonts w:ascii="Times New Roman" w:hAnsi="Times New Roman" w:cs="Times New Roman"/>
                <w:sz w:val="24"/>
                <w:szCs w:val="24"/>
              </w:rPr>
              <w:t>в</w:t>
            </w:r>
            <w:r w:rsidRPr="008D4E44">
              <w:rPr>
                <w:rFonts w:ascii="Times New Roman" w:hAnsi="Times New Roman" w:cs="Times New Roman"/>
                <w:sz w:val="24"/>
                <w:szCs w:val="24"/>
              </w:rPr>
              <w:t>щик</w:t>
            </w:r>
            <w:proofErr w:type="spellEnd"/>
            <w:r w:rsidRPr="008D4E44">
              <w:rPr>
                <w:rFonts w:ascii="Times New Roman" w:hAnsi="Times New Roman" w:cs="Times New Roman"/>
                <w:sz w:val="24"/>
                <w:szCs w:val="24"/>
              </w:rPr>
              <w:t xml:space="preserve"> фильеров; сборщик духовых и</w:t>
            </w:r>
            <w:r w:rsidRPr="008D4E44">
              <w:rPr>
                <w:rFonts w:ascii="Times New Roman" w:hAnsi="Times New Roman" w:cs="Times New Roman"/>
                <w:sz w:val="24"/>
                <w:szCs w:val="24"/>
              </w:rPr>
              <w:t>н</w:t>
            </w:r>
            <w:r w:rsidRPr="008D4E44">
              <w:rPr>
                <w:rFonts w:ascii="Times New Roman" w:hAnsi="Times New Roman" w:cs="Times New Roman"/>
                <w:sz w:val="24"/>
                <w:szCs w:val="24"/>
              </w:rPr>
              <w:t>струментов; сборщик-монтажник клавишных инструментов; сборщик-монтажник смычковых инструме</w:t>
            </w:r>
            <w:r w:rsidRPr="008D4E44">
              <w:rPr>
                <w:rFonts w:ascii="Times New Roman" w:hAnsi="Times New Roman" w:cs="Times New Roman"/>
                <w:sz w:val="24"/>
                <w:szCs w:val="24"/>
              </w:rPr>
              <w:t>н</w:t>
            </w:r>
            <w:r w:rsidRPr="008D4E44">
              <w:rPr>
                <w:rFonts w:ascii="Times New Roman" w:hAnsi="Times New Roman" w:cs="Times New Roman"/>
                <w:sz w:val="24"/>
                <w:szCs w:val="24"/>
              </w:rPr>
              <w:t>тов; сборщик-монтажник щипковых инструментов; сборщик ударных и</w:t>
            </w:r>
            <w:r w:rsidRPr="008D4E44">
              <w:rPr>
                <w:rFonts w:ascii="Times New Roman" w:hAnsi="Times New Roman" w:cs="Times New Roman"/>
                <w:sz w:val="24"/>
                <w:szCs w:val="24"/>
              </w:rPr>
              <w:t>н</w:t>
            </w:r>
            <w:r w:rsidRPr="008D4E44">
              <w:rPr>
                <w:rFonts w:ascii="Times New Roman" w:hAnsi="Times New Roman" w:cs="Times New Roman"/>
                <w:sz w:val="24"/>
                <w:szCs w:val="24"/>
              </w:rPr>
              <w:lastRenderedPageBreak/>
              <w:t>струментов; сборщик язычковых и</w:t>
            </w:r>
            <w:r w:rsidRPr="008D4E44">
              <w:rPr>
                <w:rFonts w:ascii="Times New Roman" w:hAnsi="Times New Roman" w:cs="Times New Roman"/>
                <w:sz w:val="24"/>
                <w:szCs w:val="24"/>
              </w:rPr>
              <w:t>н</w:t>
            </w:r>
            <w:r w:rsidRPr="008D4E44">
              <w:rPr>
                <w:rFonts w:ascii="Times New Roman" w:hAnsi="Times New Roman" w:cs="Times New Roman"/>
                <w:sz w:val="24"/>
                <w:szCs w:val="24"/>
              </w:rPr>
              <w:t>струментов; станочник специальных деревообрабатывающих станков; ст</w:t>
            </w:r>
            <w:r w:rsidRPr="008D4E44">
              <w:rPr>
                <w:rFonts w:ascii="Times New Roman" w:hAnsi="Times New Roman" w:cs="Times New Roman"/>
                <w:sz w:val="24"/>
                <w:szCs w:val="24"/>
              </w:rPr>
              <w:t>а</w:t>
            </w:r>
            <w:r w:rsidRPr="008D4E44">
              <w:rPr>
                <w:rFonts w:ascii="Times New Roman" w:hAnsi="Times New Roman" w:cs="Times New Roman"/>
                <w:sz w:val="24"/>
                <w:szCs w:val="24"/>
              </w:rPr>
              <w:t>ночник специальных металлообраб</w:t>
            </w:r>
            <w:r w:rsidRPr="008D4E44">
              <w:rPr>
                <w:rFonts w:ascii="Times New Roman" w:hAnsi="Times New Roman" w:cs="Times New Roman"/>
                <w:sz w:val="24"/>
                <w:szCs w:val="24"/>
              </w:rPr>
              <w:t>а</w:t>
            </w:r>
            <w:r w:rsidRPr="008D4E44">
              <w:rPr>
                <w:rFonts w:ascii="Times New Roman" w:hAnsi="Times New Roman" w:cs="Times New Roman"/>
                <w:sz w:val="24"/>
                <w:szCs w:val="24"/>
              </w:rPr>
              <w:t>тывающих станков; столяр по изг</w:t>
            </w:r>
            <w:r w:rsidRPr="008D4E44">
              <w:rPr>
                <w:rFonts w:ascii="Times New Roman" w:hAnsi="Times New Roman" w:cs="Times New Roman"/>
                <w:sz w:val="24"/>
                <w:szCs w:val="24"/>
              </w:rPr>
              <w:t>о</w:t>
            </w:r>
            <w:r w:rsidRPr="008D4E44">
              <w:rPr>
                <w:rFonts w:ascii="Times New Roman" w:hAnsi="Times New Roman" w:cs="Times New Roman"/>
                <w:sz w:val="24"/>
                <w:szCs w:val="24"/>
              </w:rPr>
              <w:t>товлению и ремонту деталей и узлов музыкальных инструментов;</w:t>
            </w:r>
            <w:proofErr w:type="gramEnd"/>
            <w:r w:rsidRPr="008D4E44">
              <w:rPr>
                <w:rFonts w:ascii="Times New Roman" w:hAnsi="Times New Roman" w:cs="Times New Roman"/>
                <w:sz w:val="24"/>
                <w:szCs w:val="24"/>
              </w:rPr>
              <w:t xml:space="preserve"> </w:t>
            </w:r>
            <w:proofErr w:type="spellStart"/>
            <w:r w:rsidRPr="008D4E44">
              <w:rPr>
                <w:rFonts w:ascii="Times New Roman" w:hAnsi="Times New Roman" w:cs="Times New Roman"/>
                <w:sz w:val="24"/>
                <w:szCs w:val="24"/>
              </w:rPr>
              <w:t>струно-навивальщик</w:t>
            </w:r>
            <w:proofErr w:type="spellEnd"/>
            <w:r w:rsidRPr="008D4E44">
              <w:rPr>
                <w:rFonts w:ascii="Times New Roman" w:hAnsi="Times New Roman" w:cs="Times New Roman"/>
                <w:sz w:val="24"/>
                <w:szCs w:val="24"/>
              </w:rPr>
              <w:t>; струнщик; установщик ладовых пластин</w:t>
            </w:r>
          </w:p>
        </w:tc>
        <w:tc>
          <w:tcPr>
            <w:tcW w:w="814" w:type="pct"/>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lastRenderedPageBreak/>
              <w:t>1,15</w:t>
            </w:r>
          </w:p>
        </w:tc>
      </w:tr>
      <w:tr w:rsidR="00B01545" w:rsidRPr="008D4E44" w:rsidTr="00216353">
        <w:trPr>
          <w:trHeight w:val="5154"/>
        </w:trPr>
        <w:tc>
          <w:tcPr>
            <w:tcW w:w="1153" w:type="pct"/>
            <w:vMerge w:val="restart"/>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lastRenderedPageBreak/>
              <w:t>ПКГ «Профессии рабочих культ</w:t>
            </w:r>
            <w:r w:rsidRPr="008D4E44">
              <w:rPr>
                <w:rFonts w:ascii="Times New Roman" w:hAnsi="Times New Roman" w:cs="Times New Roman"/>
                <w:sz w:val="24"/>
                <w:szCs w:val="24"/>
              </w:rPr>
              <w:t>у</w:t>
            </w:r>
            <w:r w:rsidRPr="008D4E44">
              <w:rPr>
                <w:rFonts w:ascii="Times New Roman" w:hAnsi="Times New Roman" w:cs="Times New Roman"/>
                <w:sz w:val="24"/>
                <w:szCs w:val="24"/>
              </w:rPr>
              <w:t>ры, искусства и кинематографии второго уровня»</w:t>
            </w:r>
          </w:p>
        </w:tc>
        <w:tc>
          <w:tcPr>
            <w:tcW w:w="818" w:type="pct"/>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1-й КУ</w:t>
            </w:r>
          </w:p>
        </w:tc>
        <w:tc>
          <w:tcPr>
            <w:tcW w:w="2214" w:type="pct"/>
          </w:tcPr>
          <w:p w:rsidR="00B01545" w:rsidRPr="008D4E44" w:rsidRDefault="00B01545"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 xml:space="preserve">Красильщик в </w:t>
            </w:r>
            <w:proofErr w:type="spellStart"/>
            <w:r w:rsidRPr="008D4E44">
              <w:rPr>
                <w:rFonts w:ascii="Times New Roman" w:hAnsi="Times New Roman" w:cs="Times New Roman"/>
                <w:sz w:val="24"/>
                <w:szCs w:val="24"/>
              </w:rPr>
              <w:t>пастижерском</w:t>
            </w:r>
            <w:proofErr w:type="spellEnd"/>
            <w:r w:rsidRPr="008D4E44">
              <w:rPr>
                <w:rFonts w:ascii="Times New Roman" w:hAnsi="Times New Roman" w:cs="Times New Roman"/>
                <w:sz w:val="24"/>
                <w:szCs w:val="24"/>
              </w:rPr>
              <w:t xml:space="preserve"> прои</w:t>
            </w:r>
            <w:r w:rsidRPr="008D4E44">
              <w:rPr>
                <w:rFonts w:ascii="Times New Roman" w:hAnsi="Times New Roman" w:cs="Times New Roman"/>
                <w:sz w:val="24"/>
                <w:szCs w:val="24"/>
              </w:rPr>
              <w:t>з</w:t>
            </w:r>
            <w:r w:rsidRPr="008D4E44">
              <w:rPr>
                <w:rFonts w:ascii="Times New Roman" w:hAnsi="Times New Roman" w:cs="Times New Roman"/>
                <w:sz w:val="24"/>
                <w:szCs w:val="24"/>
              </w:rPr>
              <w:t xml:space="preserve">водстве 4-5 разрядов ЕТКС: </w:t>
            </w:r>
            <w:proofErr w:type="spellStart"/>
            <w:r w:rsidRPr="008D4E44">
              <w:rPr>
                <w:rFonts w:ascii="Times New Roman" w:hAnsi="Times New Roman" w:cs="Times New Roman"/>
                <w:sz w:val="24"/>
                <w:szCs w:val="24"/>
              </w:rPr>
              <w:t>фонот</w:t>
            </w:r>
            <w:r w:rsidRPr="008D4E44">
              <w:rPr>
                <w:rFonts w:ascii="Times New Roman" w:hAnsi="Times New Roman" w:cs="Times New Roman"/>
                <w:sz w:val="24"/>
                <w:szCs w:val="24"/>
              </w:rPr>
              <w:t>е</w:t>
            </w:r>
            <w:r w:rsidRPr="008D4E44">
              <w:rPr>
                <w:rFonts w:ascii="Times New Roman" w:hAnsi="Times New Roman" w:cs="Times New Roman"/>
                <w:sz w:val="24"/>
                <w:szCs w:val="24"/>
              </w:rPr>
              <w:t>карь</w:t>
            </w:r>
            <w:proofErr w:type="spellEnd"/>
            <w:r w:rsidRPr="008D4E44">
              <w:rPr>
                <w:rFonts w:ascii="Times New Roman" w:hAnsi="Times New Roman" w:cs="Times New Roman"/>
                <w:sz w:val="24"/>
                <w:szCs w:val="24"/>
              </w:rPr>
              <w:t xml:space="preserve">; </w:t>
            </w:r>
            <w:proofErr w:type="spellStart"/>
            <w:r w:rsidRPr="008D4E44">
              <w:rPr>
                <w:rFonts w:ascii="Times New Roman" w:hAnsi="Times New Roman" w:cs="Times New Roman"/>
                <w:sz w:val="24"/>
                <w:szCs w:val="24"/>
              </w:rPr>
              <w:t>видеотекарь</w:t>
            </w:r>
            <w:proofErr w:type="spellEnd"/>
            <w:r w:rsidRPr="008D4E44">
              <w:rPr>
                <w:rFonts w:ascii="Times New Roman" w:hAnsi="Times New Roman" w:cs="Times New Roman"/>
                <w:sz w:val="24"/>
                <w:szCs w:val="24"/>
              </w:rPr>
              <w:t>; изготовитель и</w:t>
            </w:r>
            <w:r w:rsidRPr="008D4E44">
              <w:rPr>
                <w:rFonts w:ascii="Times New Roman" w:hAnsi="Times New Roman" w:cs="Times New Roman"/>
                <w:sz w:val="24"/>
                <w:szCs w:val="24"/>
              </w:rPr>
              <w:t>г</w:t>
            </w:r>
            <w:r w:rsidRPr="008D4E44">
              <w:rPr>
                <w:rFonts w:ascii="Times New Roman" w:hAnsi="Times New Roman" w:cs="Times New Roman"/>
                <w:sz w:val="24"/>
                <w:szCs w:val="24"/>
              </w:rPr>
              <w:t>ровых кукол 5 разряда ЕТКС; мех</w:t>
            </w:r>
            <w:r w:rsidRPr="008D4E44">
              <w:rPr>
                <w:rFonts w:ascii="Times New Roman" w:hAnsi="Times New Roman" w:cs="Times New Roman"/>
                <w:sz w:val="24"/>
                <w:szCs w:val="24"/>
              </w:rPr>
              <w:t>а</w:t>
            </w:r>
            <w:r w:rsidRPr="008D4E44">
              <w:rPr>
                <w:rFonts w:ascii="Times New Roman" w:hAnsi="Times New Roman" w:cs="Times New Roman"/>
                <w:sz w:val="24"/>
                <w:szCs w:val="24"/>
              </w:rPr>
              <w:t xml:space="preserve">ник по обслуживанию </w:t>
            </w:r>
            <w:proofErr w:type="spellStart"/>
            <w:r w:rsidRPr="008D4E44">
              <w:rPr>
                <w:rFonts w:ascii="Times New Roman" w:hAnsi="Times New Roman" w:cs="Times New Roman"/>
                <w:sz w:val="24"/>
                <w:szCs w:val="24"/>
              </w:rPr>
              <w:t>ветроустан</w:t>
            </w:r>
            <w:r w:rsidRPr="008D4E44">
              <w:rPr>
                <w:rFonts w:ascii="Times New Roman" w:hAnsi="Times New Roman" w:cs="Times New Roman"/>
                <w:sz w:val="24"/>
                <w:szCs w:val="24"/>
              </w:rPr>
              <w:t>о</w:t>
            </w:r>
            <w:r w:rsidRPr="008D4E44">
              <w:rPr>
                <w:rFonts w:ascii="Times New Roman" w:hAnsi="Times New Roman" w:cs="Times New Roman"/>
                <w:sz w:val="24"/>
                <w:szCs w:val="24"/>
              </w:rPr>
              <w:t>вок</w:t>
            </w:r>
            <w:proofErr w:type="spellEnd"/>
            <w:r w:rsidRPr="008D4E44">
              <w:rPr>
                <w:rFonts w:ascii="Times New Roman" w:hAnsi="Times New Roman" w:cs="Times New Roman"/>
                <w:sz w:val="24"/>
                <w:szCs w:val="24"/>
              </w:rPr>
              <w:t xml:space="preserve"> 5 разряда ЕТКС; механик по о</w:t>
            </w:r>
            <w:r w:rsidRPr="008D4E44">
              <w:rPr>
                <w:rFonts w:ascii="Times New Roman" w:hAnsi="Times New Roman" w:cs="Times New Roman"/>
                <w:sz w:val="24"/>
                <w:szCs w:val="24"/>
              </w:rPr>
              <w:t>б</w:t>
            </w:r>
            <w:r w:rsidRPr="008D4E44">
              <w:rPr>
                <w:rFonts w:ascii="Times New Roman" w:hAnsi="Times New Roman" w:cs="Times New Roman"/>
                <w:sz w:val="24"/>
                <w:szCs w:val="24"/>
              </w:rPr>
              <w:t>служиванию съемочной аппаратуры 2-5 разрядов ЕТКС; механик по о</w:t>
            </w:r>
            <w:r w:rsidRPr="008D4E44">
              <w:rPr>
                <w:rFonts w:ascii="Times New Roman" w:hAnsi="Times New Roman" w:cs="Times New Roman"/>
                <w:sz w:val="24"/>
                <w:szCs w:val="24"/>
              </w:rPr>
              <w:t>б</w:t>
            </w:r>
            <w:r w:rsidRPr="008D4E44">
              <w:rPr>
                <w:rFonts w:ascii="Times New Roman" w:hAnsi="Times New Roman" w:cs="Times New Roman"/>
                <w:sz w:val="24"/>
                <w:szCs w:val="24"/>
              </w:rPr>
              <w:t>служиванию телевизионного обор</w:t>
            </w:r>
            <w:r w:rsidRPr="008D4E44">
              <w:rPr>
                <w:rFonts w:ascii="Times New Roman" w:hAnsi="Times New Roman" w:cs="Times New Roman"/>
                <w:sz w:val="24"/>
                <w:szCs w:val="24"/>
              </w:rPr>
              <w:t>у</w:t>
            </w:r>
            <w:r w:rsidRPr="008D4E44">
              <w:rPr>
                <w:rFonts w:ascii="Times New Roman" w:hAnsi="Times New Roman" w:cs="Times New Roman"/>
                <w:sz w:val="24"/>
                <w:szCs w:val="24"/>
              </w:rPr>
              <w:t xml:space="preserve">дования 3-5 разрядов ЕТКС; механик по ремонту и обслуживанию </w:t>
            </w:r>
            <w:proofErr w:type="spellStart"/>
            <w:r w:rsidRPr="008D4E44">
              <w:rPr>
                <w:rFonts w:ascii="Times New Roman" w:hAnsi="Times New Roman" w:cs="Times New Roman"/>
                <w:sz w:val="24"/>
                <w:szCs w:val="24"/>
              </w:rPr>
              <w:t>кин</w:t>
            </w:r>
            <w:r w:rsidRPr="008D4E44">
              <w:rPr>
                <w:rFonts w:ascii="Times New Roman" w:hAnsi="Times New Roman" w:cs="Times New Roman"/>
                <w:sz w:val="24"/>
                <w:szCs w:val="24"/>
              </w:rPr>
              <w:t>о</w:t>
            </w:r>
            <w:r w:rsidRPr="008D4E44">
              <w:rPr>
                <w:rFonts w:ascii="Times New Roman" w:hAnsi="Times New Roman" w:cs="Times New Roman"/>
                <w:sz w:val="24"/>
                <w:szCs w:val="24"/>
              </w:rPr>
              <w:t>технологического</w:t>
            </w:r>
            <w:proofErr w:type="spellEnd"/>
            <w:r w:rsidRPr="008D4E44">
              <w:rPr>
                <w:rFonts w:ascii="Times New Roman" w:hAnsi="Times New Roman" w:cs="Times New Roman"/>
                <w:sz w:val="24"/>
                <w:szCs w:val="24"/>
              </w:rPr>
              <w:t xml:space="preserve"> оборудования 4-5 разрядов ЕТКС; механик по обслуж</w:t>
            </w:r>
            <w:r w:rsidRPr="008D4E44">
              <w:rPr>
                <w:rFonts w:ascii="Times New Roman" w:hAnsi="Times New Roman" w:cs="Times New Roman"/>
                <w:sz w:val="24"/>
                <w:szCs w:val="24"/>
              </w:rPr>
              <w:t>и</w:t>
            </w:r>
            <w:r w:rsidRPr="008D4E44">
              <w:rPr>
                <w:rFonts w:ascii="Times New Roman" w:hAnsi="Times New Roman" w:cs="Times New Roman"/>
                <w:sz w:val="24"/>
                <w:szCs w:val="24"/>
              </w:rPr>
              <w:t>ванию звуковой техники 2-5 разрядов ЕТКС;</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оператор пульта управления киноустановки; реставратор фильм</w:t>
            </w:r>
            <w:r w:rsidRPr="008D4E44">
              <w:rPr>
                <w:rFonts w:ascii="Times New Roman" w:hAnsi="Times New Roman" w:cs="Times New Roman"/>
                <w:sz w:val="24"/>
                <w:szCs w:val="24"/>
              </w:rPr>
              <w:t>о</w:t>
            </w:r>
            <w:r w:rsidRPr="008D4E44">
              <w:rPr>
                <w:rFonts w:ascii="Times New Roman" w:hAnsi="Times New Roman" w:cs="Times New Roman"/>
                <w:sz w:val="24"/>
                <w:szCs w:val="24"/>
              </w:rPr>
              <w:t>копий 5 разряда ЕТКС; оператор в</w:t>
            </w:r>
            <w:r w:rsidRPr="008D4E44">
              <w:rPr>
                <w:rFonts w:ascii="Times New Roman" w:hAnsi="Times New Roman" w:cs="Times New Roman"/>
                <w:sz w:val="24"/>
                <w:szCs w:val="24"/>
              </w:rPr>
              <w:t>и</w:t>
            </w:r>
            <w:r w:rsidRPr="008D4E44">
              <w:rPr>
                <w:rFonts w:ascii="Times New Roman" w:hAnsi="Times New Roman" w:cs="Times New Roman"/>
                <w:sz w:val="24"/>
                <w:szCs w:val="24"/>
              </w:rPr>
              <w:t>деозаписи 3-5 разрядов ЕТКС; рег</w:t>
            </w:r>
            <w:r w:rsidRPr="008D4E44">
              <w:rPr>
                <w:rFonts w:ascii="Times New Roman" w:hAnsi="Times New Roman" w:cs="Times New Roman"/>
                <w:sz w:val="24"/>
                <w:szCs w:val="24"/>
              </w:rPr>
              <w:t>у</w:t>
            </w:r>
            <w:r w:rsidRPr="008D4E44">
              <w:rPr>
                <w:rFonts w:ascii="Times New Roman" w:hAnsi="Times New Roman" w:cs="Times New Roman"/>
                <w:sz w:val="24"/>
                <w:szCs w:val="24"/>
              </w:rPr>
              <w:t>лировщик пианино и роялей 2-6 ра</w:t>
            </w:r>
            <w:r w:rsidRPr="008D4E44">
              <w:rPr>
                <w:rFonts w:ascii="Times New Roman" w:hAnsi="Times New Roman" w:cs="Times New Roman"/>
                <w:sz w:val="24"/>
                <w:szCs w:val="24"/>
              </w:rPr>
              <w:t>з</w:t>
            </w:r>
            <w:r w:rsidRPr="008D4E44">
              <w:rPr>
                <w:rFonts w:ascii="Times New Roman" w:hAnsi="Times New Roman" w:cs="Times New Roman"/>
                <w:sz w:val="24"/>
                <w:szCs w:val="24"/>
              </w:rPr>
              <w:t>рядов ЕТКС; настройщик пианино и роялей 4-8 разрядов ЕТКС; настро</w:t>
            </w:r>
            <w:r w:rsidRPr="008D4E44">
              <w:rPr>
                <w:rFonts w:ascii="Times New Roman" w:hAnsi="Times New Roman" w:cs="Times New Roman"/>
                <w:sz w:val="24"/>
                <w:szCs w:val="24"/>
              </w:rPr>
              <w:t>й</w:t>
            </w:r>
            <w:r w:rsidRPr="008D4E44">
              <w:rPr>
                <w:rFonts w:ascii="Times New Roman" w:hAnsi="Times New Roman" w:cs="Times New Roman"/>
                <w:sz w:val="24"/>
                <w:szCs w:val="24"/>
              </w:rPr>
              <w:t>щик щипковых инструментов 3-6 разрядов ЕТКС; настройщик язычк</w:t>
            </w:r>
            <w:r w:rsidRPr="008D4E44">
              <w:rPr>
                <w:rFonts w:ascii="Times New Roman" w:hAnsi="Times New Roman" w:cs="Times New Roman"/>
                <w:sz w:val="24"/>
                <w:szCs w:val="24"/>
              </w:rPr>
              <w:t>о</w:t>
            </w:r>
            <w:r w:rsidRPr="008D4E44">
              <w:rPr>
                <w:rFonts w:ascii="Times New Roman" w:hAnsi="Times New Roman" w:cs="Times New Roman"/>
                <w:sz w:val="24"/>
                <w:szCs w:val="24"/>
              </w:rPr>
              <w:t>вых инструментов 4-6 разрядов ЕТКС; бронзировщик рам клавишных инструментов 4-6 разрядов ЕТКС; и</w:t>
            </w:r>
            <w:r w:rsidRPr="008D4E44">
              <w:rPr>
                <w:rFonts w:ascii="Times New Roman" w:hAnsi="Times New Roman" w:cs="Times New Roman"/>
                <w:sz w:val="24"/>
                <w:szCs w:val="24"/>
              </w:rPr>
              <w:t>з</w:t>
            </w:r>
            <w:r w:rsidRPr="008D4E44">
              <w:rPr>
                <w:rFonts w:ascii="Times New Roman" w:hAnsi="Times New Roman" w:cs="Times New Roman"/>
                <w:sz w:val="24"/>
                <w:szCs w:val="24"/>
              </w:rPr>
              <w:t>готовитель молоточков для клави</w:t>
            </w:r>
            <w:r w:rsidRPr="008D4E44">
              <w:rPr>
                <w:rFonts w:ascii="Times New Roman" w:hAnsi="Times New Roman" w:cs="Times New Roman"/>
                <w:sz w:val="24"/>
                <w:szCs w:val="24"/>
              </w:rPr>
              <w:t>ш</w:t>
            </w:r>
            <w:r w:rsidRPr="008D4E44">
              <w:rPr>
                <w:rFonts w:ascii="Times New Roman" w:hAnsi="Times New Roman" w:cs="Times New Roman"/>
                <w:sz w:val="24"/>
                <w:szCs w:val="24"/>
              </w:rPr>
              <w:t>ных инструментов 5 разряда ЕТКС;</w:t>
            </w:r>
            <w:proofErr w:type="gramEnd"/>
            <w:r w:rsidRPr="008D4E44">
              <w:rPr>
                <w:rFonts w:ascii="Times New Roman" w:hAnsi="Times New Roman" w:cs="Times New Roman"/>
                <w:sz w:val="24"/>
                <w:szCs w:val="24"/>
              </w:rPr>
              <w:t xml:space="preserve"> </w:t>
            </w:r>
            <w:r w:rsidRPr="008D4E44">
              <w:rPr>
                <w:rFonts w:ascii="Times New Roman" w:hAnsi="Times New Roman" w:cs="Times New Roman"/>
                <w:sz w:val="24"/>
                <w:szCs w:val="24"/>
              </w:rPr>
              <w:lastRenderedPageBreak/>
              <w:t>контролер музыкальных инструме</w:t>
            </w:r>
            <w:r w:rsidRPr="008D4E44">
              <w:rPr>
                <w:rFonts w:ascii="Times New Roman" w:hAnsi="Times New Roman" w:cs="Times New Roman"/>
                <w:sz w:val="24"/>
                <w:szCs w:val="24"/>
              </w:rPr>
              <w:t>н</w:t>
            </w:r>
            <w:r w:rsidRPr="008D4E44">
              <w:rPr>
                <w:rFonts w:ascii="Times New Roman" w:hAnsi="Times New Roman" w:cs="Times New Roman"/>
                <w:sz w:val="24"/>
                <w:szCs w:val="24"/>
              </w:rPr>
              <w:t>тов 4-6 разрядов ЕТКС; регулиро</w:t>
            </w:r>
            <w:r w:rsidRPr="008D4E44">
              <w:rPr>
                <w:rFonts w:ascii="Times New Roman" w:hAnsi="Times New Roman" w:cs="Times New Roman"/>
                <w:sz w:val="24"/>
                <w:szCs w:val="24"/>
              </w:rPr>
              <w:t>в</w:t>
            </w:r>
            <w:r w:rsidRPr="008D4E44">
              <w:rPr>
                <w:rFonts w:ascii="Times New Roman" w:hAnsi="Times New Roman" w:cs="Times New Roman"/>
                <w:sz w:val="24"/>
                <w:szCs w:val="24"/>
              </w:rPr>
              <w:t>щик язычковых инструментов 4-5 разрядов ЕТКС; реставратор клави</w:t>
            </w:r>
            <w:r w:rsidRPr="008D4E44">
              <w:rPr>
                <w:rFonts w:ascii="Times New Roman" w:hAnsi="Times New Roman" w:cs="Times New Roman"/>
                <w:sz w:val="24"/>
                <w:szCs w:val="24"/>
              </w:rPr>
              <w:t>ш</w:t>
            </w:r>
            <w:r w:rsidRPr="008D4E44">
              <w:rPr>
                <w:rFonts w:ascii="Times New Roman" w:hAnsi="Times New Roman" w:cs="Times New Roman"/>
                <w:sz w:val="24"/>
                <w:szCs w:val="24"/>
              </w:rPr>
              <w:t>ных инструментов 5-6 разрядов ЕТКС; реставратор смычковых и щипковых инструментов 5-8 разрядов ЕТКС; реставратор ударных инстр</w:t>
            </w:r>
            <w:r w:rsidRPr="008D4E44">
              <w:rPr>
                <w:rFonts w:ascii="Times New Roman" w:hAnsi="Times New Roman" w:cs="Times New Roman"/>
                <w:sz w:val="24"/>
                <w:szCs w:val="24"/>
              </w:rPr>
              <w:t>у</w:t>
            </w:r>
            <w:r w:rsidRPr="008D4E44">
              <w:rPr>
                <w:rFonts w:ascii="Times New Roman" w:hAnsi="Times New Roman" w:cs="Times New Roman"/>
                <w:sz w:val="24"/>
                <w:szCs w:val="24"/>
              </w:rPr>
              <w:t>ментов 5-6 разрядов ЕТКС; реставр</w:t>
            </w:r>
            <w:r w:rsidRPr="008D4E44">
              <w:rPr>
                <w:rFonts w:ascii="Times New Roman" w:hAnsi="Times New Roman" w:cs="Times New Roman"/>
                <w:sz w:val="24"/>
                <w:szCs w:val="24"/>
              </w:rPr>
              <w:t>а</w:t>
            </w:r>
            <w:r w:rsidRPr="008D4E44">
              <w:rPr>
                <w:rFonts w:ascii="Times New Roman" w:hAnsi="Times New Roman" w:cs="Times New Roman"/>
                <w:sz w:val="24"/>
                <w:szCs w:val="24"/>
              </w:rPr>
              <w:t>тор язычковых инструментов 4-5 ра</w:t>
            </w:r>
            <w:r w:rsidRPr="008D4E44">
              <w:rPr>
                <w:rFonts w:ascii="Times New Roman" w:hAnsi="Times New Roman" w:cs="Times New Roman"/>
                <w:sz w:val="24"/>
                <w:szCs w:val="24"/>
              </w:rPr>
              <w:t>з</w:t>
            </w:r>
            <w:r w:rsidRPr="008D4E44">
              <w:rPr>
                <w:rFonts w:ascii="Times New Roman" w:hAnsi="Times New Roman" w:cs="Times New Roman"/>
                <w:sz w:val="24"/>
                <w:szCs w:val="24"/>
              </w:rPr>
              <w:t>рядов ЕТКС</w:t>
            </w:r>
          </w:p>
        </w:tc>
        <w:tc>
          <w:tcPr>
            <w:tcW w:w="814" w:type="pct"/>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lastRenderedPageBreak/>
              <w:t>1,25</w:t>
            </w:r>
          </w:p>
        </w:tc>
      </w:tr>
      <w:tr w:rsidR="00B01545" w:rsidRPr="008D4E44" w:rsidTr="00216353">
        <w:trPr>
          <w:trHeight w:val="5154"/>
        </w:trPr>
        <w:tc>
          <w:tcPr>
            <w:tcW w:w="1153" w:type="pct"/>
            <w:vMerge/>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818" w:type="pct"/>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2-й КУ</w:t>
            </w:r>
          </w:p>
        </w:tc>
        <w:tc>
          <w:tcPr>
            <w:tcW w:w="2214" w:type="pct"/>
          </w:tcPr>
          <w:p w:rsidR="00B01545" w:rsidRPr="008D4E44" w:rsidRDefault="00B01545"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 xml:space="preserve">красильщик в </w:t>
            </w:r>
            <w:proofErr w:type="spellStart"/>
            <w:r w:rsidRPr="008D4E44">
              <w:rPr>
                <w:rFonts w:ascii="Times New Roman" w:hAnsi="Times New Roman" w:cs="Times New Roman"/>
                <w:sz w:val="24"/>
                <w:szCs w:val="24"/>
              </w:rPr>
              <w:t>пастижерском</w:t>
            </w:r>
            <w:proofErr w:type="spellEnd"/>
            <w:r w:rsidRPr="008D4E44">
              <w:rPr>
                <w:rFonts w:ascii="Times New Roman" w:hAnsi="Times New Roman" w:cs="Times New Roman"/>
                <w:sz w:val="24"/>
                <w:szCs w:val="24"/>
              </w:rPr>
              <w:t xml:space="preserve"> прои</w:t>
            </w:r>
            <w:r w:rsidRPr="008D4E44">
              <w:rPr>
                <w:rFonts w:ascii="Times New Roman" w:hAnsi="Times New Roman" w:cs="Times New Roman"/>
                <w:sz w:val="24"/>
                <w:szCs w:val="24"/>
              </w:rPr>
              <w:t>з</w:t>
            </w:r>
            <w:r w:rsidRPr="008D4E44">
              <w:rPr>
                <w:rFonts w:ascii="Times New Roman" w:hAnsi="Times New Roman" w:cs="Times New Roman"/>
                <w:sz w:val="24"/>
                <w:szCs w:val="24"/>
              </w:rPr>
              <w:t>водстве 6 разряда ЕТКС; изготов</w:t>
            </w:r>
            <w:r w:rsidRPr="008D4E44">
              <w:rPr>
                <w:rFonts w:ascii="Times New Roman" w:hAnsi="Times New Roman" w:cs="Times New Roman"/>
                <w:sz w:val="24"/>
                <w:szCs w:val="24"/>
              </w:rPr>
              <w:t>и</w:t>
            </w:r>
            <w:r w:rsidRPr="008D4E44">
              <w:rPr>
                <w:rFonts w:ascii="Times New Roman" w:hAnsi="Times New Roman" w:cs="Times New Roman"/>
                <w:sz w:val="24"/>
                <w:szCs w:val="24"/>
              </w:rPr>
              <w:t xml:space="preserve">тель игровых кукол 6 разряда ЕТКС; механик по обслуживанию </w:t>
            </w:r>
            <w:proofErr w:type="spellStart"/>
            <w:r w:rsidRPr="008D4E44">
              <w:rPr>
                <w:rFonts w:ascii="Times New Roman" w:hAnsi="Times New Roman" w:cs="Times New Roman"/>
                <w:sz w:val="24"/>
                <w:szCs w:val="24"/>
              </w:rPr>
              <w:t>ветроу</w:t>
            </w:r>
            <w:r w:rsidRPr="008D4E44">
              <w:rPr>
                <w:rFonts w:ascii="Times New Roman" w:hAnsi="Times New Roman" w:cs="Times New Roman"/>
                <w:sz w:val="24"/>
                <w:szCs w:val="24"/>
              </w:rPr>
              <w:t>с</w:t>
            </w:r>
            <w:r w:rsidRPr="008D4E44">
              <w:rPr>
                <w:rFonts w:ascii="Times New Roman" w:hAnsi="Times New Roman" w:cs="Times New Roman"/>
                <w:sz w:val="24"/>
                <w:szCs w:val="24"/>
              </w:rPr>
              <w:t>тановок</w:t>
            </w:r>
            <w:proofErr w:type="spellEnd"/>
            <w:r w:rsidRPr="008D4E44">
              <w:rPr>
                <w:rFonts w:ascii="Times New Roman" w:hAnsi="Times New Roman" w:cs="Times New Roman"/>
                <w:sz w:val="24"/>
                <w:szCs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8D4E44">
              <w:rPr>
                <w:rFonts w:ascii="Times New Roman" w:hAnsi="Times New Roman" w:cs="Times New Roman"/>
                <w:sz w:val="24"/>
                <w:szCs w:val="24"/>
              </w:rPr>
              <w:t>кинотехнологического</w:t>
            </w:r>
            <w:proofErr w:type="spellEnd"/>
            <w:r w:rsidRPr="008D4E44">
              <w:rPr>
                <w:rFonts w:ascii="Times New Roman" w:hAnsi="Times New Roman" w:cs="Times New Roman"/>
                <w:sz w:val="24"/>
                <w:szCs w:val="24"/>
              </w:rPr>
              <w:t xml:space="preserve"> оборудования 6-7 разрядов ЕТКС;</w:t>
            </w:r>
            <w:proofErr w:type="gramEnd"/>
            <w:r w:rsidRPr="008D4E44">
              <w:rPr>
                <w:rFonts w:ascii="Times New Roman" w:hAnsi="Times New Roman" w:cs="Times New Roman"/>
                <w:sz w:val="24"/>
                <w:szCs w:val="24"/>
              </w:rPr>
              <w:t xml:space="preserve"> механик по о</w:t>
            </w:r>
            <w:r w:rsidRPr="008D4E44">
              <w:rPr>
                <w:rFonts w:ascii="Times New Roman" w:hAnsi="Times New Roman" w:cs="Times New Roman"/>
                <w:sz w:val="24"/>
                <w:szCs w:val="24"/>
              </w:rPr>
              <w:t>б</w:t>
            </w:r>
            <w:r w:rsidRPr="008D4E44">
              <w:rPr>
                <w:rFonts w:ascii="Times New Roman" w:hAnsi="Times New Roman" w:cs="Times New Roman"/>
                <w:sz w:val="24"/>
                <w:szCs w:val="24"/>
              </w:rPr>
              <w:t>служиванию звуковой техники 6-7 разрядов ЕТКС; реставратор фильм</w:t>
            </w:r>
            <w:r w:rsidRPr="008D4E44">
              <w:rPr>
                <w:rFonts w:ascii="Times New Roman" w:hAnsi="Times New Roman" w:cs="Times New Roman"/>
                <w:sz w:val="24"/>
                <w:szCs w:val="24"/>
              </w:rPr>
              <w:t>о</w:t>
            </w:r>
            <w:r w:rsidRPr="008D4E44">
              <w:rPr>
                <w:rFonts w:ascii="Times New Roman" w:hAnsi="Times New Roman" w:cs="Times New Roman"/>
                <w:sz w:val="24"/>
                <w:szCs w:val="24"/>
              </w:rPr>
              <w:t>копий 6 разряда ЕТКС; оператор в</w:t>
            </w:r>
            <w:r w:rsidRPr="008D4E44">
              <w:rPr>
                <w:rFonts w:ascii="Times New Roman" w:hAnsi="Times New Roman" w:cs="Times New Roman"/>
                <w:sz w:val="24"/>
                <w:szCs w:val="24"/>
              </w:rPr>
              <w:t>и</w:t>
            </w:r>
            <w:r w:rsidRPr="008D4E44">
              <w:rPr>
                <w:rFonts w:ascii="Times New Roman" w:hAnsi="Times New Roman" w:cs="Times New Roman"/>
                <w:sz w:val="24"/>
                <w:szCs w:val="24"/>
              </w:rPr>
              <w:t>деозаписи 6-7 разрядов ЕТКС; изг</w:t>
            </w:r>
            <w:r w:rsidRPr="008D4E44">
              <w:rPr>
                <w:rFonts w:ascii="Times New Roman" w:hAnsi="Times New Roman" w:cs="Times New Roman"/>
                <w:sz w:val="24"/>
                <w:szCs w:val="24"/>
              </w:rPr>
              <w:t>о</w:t>
            </w:r>
            <w:r w:rsidRPr="008D4E44">
              <w:rPr>
                <w:rFonts w:ascii="Times New Roman" w:hAnsi="Times New Roman" w:cs="Times New Roman"/>
                <w:sz w:val="24"/>
                <w:szCs w:val="24"/>
              </w:rPr>
              <w:t xml:space="preserve">товитель музыкальных инструментов по индивидуальным заказам 6 разряда ЕТКС; </w:t>
            </w:r>
            <w:proofErr w:type="spellStart"/>
            <w:r w:rsidRPr="008D4E44">
              <w:rPr>
                <w:rFonts w:ascii="Times New Roman" w:hAnsi="Times New Roman" w:cs="Times New Roman"/>
                <w:sz w:val="24"/>
                <w:szCs w:val="24"/>
              </w:rPr>
              <w:t>интонировщик</w:t>
            </w:r>
            <w:proofErr w:type="spellEnd"/>
            <w:r w:rsidRPr="008D4E44">
              <w:rPr>
                <w:rFonts w:ascii="Times New Roman" w:hAnsi="Times New Roman" w:cs="Times New Roman"/>
                <w:sz w:val="24"/>
                <w:szCs w:val="24"/>
              </w:rPr>
              <w:t xml:space="preserve"> 6 разряда ЕТКС; настройщик духовых инстр</w:t>
            </w:r>
            <w:r w:rsidRPr="008D4E44">
              <w:rPr>
                <w:rFonts w:ascii="Times New Roman" w:hAnsi="Times New Roman" w:cs="Times New Roman"/>
                <w:sz w:val="24"/>
                <w:szCs w:val="24"/>
              </w:rPr>
              <w:t>у</w:t>
            </w:r>
            <w:r w:rsidRPr="008D4E44">
              <w:rPr>
                <w:rFonts w:ascii="Times New Roman" w:hAnsi="Times New Roman" w:cs="Times New Roman"/>
                <w:sz w:val="24"/>
                <w:szCs w:val="24"/>
              </w:rPr>
              <w:t>ментов 6 разряда ЕТКС; настройщик-регулировщик смычковых инстр</w:t>
            </w:r>
            <w:r w:rsidRPr="008D4E44">
              <w:rPr>
                <w:rFonts w:ascii="Times New Roman" w:hAnsi="Times New Roman" w:cs="Times New Roman"/>
                <w:sz w:val="24"/>
                <w:szCs w:val="24"/>
              </w:rPr>
              <w:t>у</w:t>
            </w:r>
            <w:r w:rsidRPr="008D4E44">
              <w:rPr>
                <w:rFonts w:ascii="Times New Roman" w:hAnsi="Times New Roman" w:cs="Times New Roman"/>
                <w:sz w:val="24"/>
                <w:szCs w:val="24"/>
              </w:rPr>
              <w:t>ментов 6 разряда ЕТКС; реставратор духовых инструментов 6-8 разрядов ЕТКС</w:t>
            </w:r>
          </w:p>
        </w:tc>
        <w:tc>
          <w:tcPr>
            <w:tcW w:w="814" w:type="pct"/>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1,35</w:t>
            </w:r>
          </w:p>
        </w:tc>
      </w:tr>
      <w:tr w:rsidR="00B01545" w:rsidRPr="008D4E44" w:rsidTr="00216353">
        <w:trPr>
          <w:trHeight w:val="5154"/>
        </w:trPr>
        <w:tc>
          <w:tcPr>
            <w:tcW w:w="1153" w:type="pct"/>
            <w:vMerge/>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818" w:type="pct"/>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3-й КУ</w:t>
            </w:r>
          </w:p>
        </w:tc>
        <w:tc>
          <w:tcPr>
            <w:tcW w:w="2214" w:type="pct"/>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Механик по обслуживанию кинотел</w:t>
            </w:r>
            <w:r w:rsidRPr="008D4E44">
              <w:rPr>
                <w:rFonts w:ascii="Times New Roman" w:hAnsi="Times New Roman" w:cs="Times New Roman"/>
                <w:sz w:val="24"/>
                <w:szCs w:val="24"/>
              </w:rPr>
              <w:t>е</w:t>
            </w:r>
            <w:r w:rsidRPr="008D4E44">
              <w:rPr>
                <w:rFonts w:ascii="Times New Roman" w:hAnsi="Times New Roman" w:cs="Times New Roman"/>
                <w:sz w:val="24"/>
                <w:szCs w:val="24"/>
              </w:rPr>
              <w:t>визионного оборудования 8 разряда ЕТКС; механик по обслуживанию т</w:t>
            </w:r>
            <w:r w:rsidRPr="008D4E44">
              <w:rPr>
                <w:rFonts w:ascii="Times New Roman" w:hAnsi="Times New Roman" w:cs="Times New Roman"/>
                <w:sz w:val="24"/>
                <w:szCs w:val="24"/>
              </w:rPr>
              <w:t>е</w:t>
            </w:r>
            <w:r w:rsidRPr="008D4E44">
              <w:rPr>
                <w:rFonts w:ascii="Times New Roman" w:hAnsi="Times New Roman" w:cs="Times New Roman"/>
                <w:sz w:val="24"/>
                <w:szCs w:val="24"/>
              </w:rPr>
              <w:t>левизионного оборудования 8 разряда ЕТКС; механик по ремонту и обсл</w:t>
            </w:r>
            <w:r w:rsidRPr="008D4E44">
              <w:rPr>
                <w:rFonts w:ascii="Times New Roman" w:hAnsi="Times New Roman" w:cs="Times New Roman"/>
                <w:sz w:val="24"/>
                <w:szCs w:val="24"/>
              </w:rPr>
              <w:t>у</w:t>
            </w:r>
            <w:r w:rsidRPr="008D4E44">
              <w:rPr>
                <w:rFonts w:ascii="Times New Roman" w:hAnsi="Times New Roman" w:cs="Times New Roman"/>
                <w:sz w:val="24"/>
                <w:szCs w:val="24"/>
              </w:rPr>
              <w:t xml:space="preserve">живанию </w:t>
            </w:r>
            <w:proofErr w:type="spellStart"/>
            <w:r w:rsidRPr="008D4E44">
              <w:rPr>
                <w:rFonts w:ascii="Times New Roman" w:hAnsi="Times New Roman" w:cs="Times New Roman"/>
                <w:sz w:val="24"/>
                <w:szCs w:val="24"/>
              </w:rPr>
              <w:t>кинотехнологического</w:t>
            </w:r>
            <w:proofErr w:type="spellEnd"/>
            <w:r w:rsidRPr="008D4E44">
              <w:rPr>
                <w:rFonts w:ascii="Times New Roman" w:hAnsi="Times New Roman" w:cs="Times New Roman"/>
                <w:sz w:val="24"/>
                <w:szCs w:val="24"/>
              </w:rPr>
              <w:t xml:space="preserve"> об</w:t>
            </w:r>
            <w:r w:rsidRPr="008D4E44">
              <w:rPr>
                <w:rFonts w:ascii="Times New Roman" w:hAnsi="Times New Roman" w:cs="Times New Roman"/>
                <w:sz w:val="24"/>
                <w:szCs w:val="24"/>
              </w:rPr>
              <w:t>о</w:t>
            </w:r>
            <w:r w:rsidRPr="008D4E44">
              <w:rPr>
                <w:rFonts w:ascii="Times New Roman" w:hAnsi="Times New Roman" w:cs="Times New Roman"/>
                <w:sz w:val="24"/>
                <w:szCs w:val="24"/>
              </w:rPr>
              <w:t>рудования 8 разряда ЕТКС; оператор видеозаписи 8 разряда ЕТКС</w:t>
            </w:r>
          </w:p>
        </w:tc>
        <w:tc>
          <w:tcPr>
            <w:tcW w:w="814" w:type="pct"/>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1,60</w:t>
            </w:r>
          </w:p>
        </w:tc>
      </w:tr>
      <w:tr w:rsidR="00B01545" w:rsidRPr="008D4E44" w:rsidTr="00567A4B">
        <w:trPr>
          <w:trHeight w:val="5154"/>
        </w:trPr>
        <w:tc>
          <w:tcPr>
            <w:tcW w:w="1153" w:type="pct"/>
            <w:vMerge/>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818" w:type="pct"/>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4-й КУ &lt;1&gt;</w:t>
            </w:r>
          </w:p>
        </w:tc>
        <w:tc>
          <w:tcPr>
            <w:tcW w:w="2214" w:type="pct"/>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Профессии рабочих, предусмотре</w:t>
            </w:r>
            <w:r w:rsidRPr="008D4E44">
              <w:rPr>
                <w:rFonts w:ascii="Times New Roman" w:hAnsi="Times New Roman" w:cs="Times New Roman"/>
                <w:sz w:val="24"/>
                <w:szCs w:val="24"/>
              </w:rPr>
              <w:t>н</w:t>
            </w:r>
            <w:r w:rsidRPr="008D4E44">
              <w:rPr>
                <w:rFonts w:ascii="Times New Roman" w:hAnsi="Times New Roman" w:cs="Times New Roman"/>
                <w:sz w:val="24"/>
                <w:szCs w:val="24"/>
              </w:rPr>
              <w:t>ные первым – третьим квалификац</w:t>
            </w:r>
            <w:r w:rsidRPr="008D4E44">
              <w:rPr>
                <w:rFonts w:ascii="Times New Roman" w:hAnsi="Times New Roman" w:cs="Times New Roman"/>
                <w:sz w:val="24"/>
                <w:szCs w:val="24"/>
              </w:rPr>
              <w:t>и</w:t>
            </w:r>
            <w:r w:rsidRPr="008D4E44">
              <w:rPr>
                <w:rFonts w:ascii="Times New Roman" w:hAnsi="Times New Roman" w:cs="Times New Roman"/>
                <w:sz w:val="24"/>
                <w:szCs w:val="24"/>
              </w:rPr>
              <w:t>онными уровнями, при выполнении важных (особо важных) и ответс</w:t>
            </w:r>
            <w:r w:rsidRPr="008D4E44">
              <w:rPr>
                <w:rFonts w:ascii="Times New Roman" w:hAnsi="Times New Roman" w:cs="Times New Roman"/>
                <w:sz w:val="24"/>
                <w:szCs w:val="24"/>
              </w:rPr>
              <w:t>т</w:t>
            </w:r>
            <w:r w:rsidRPr="008D4E44">
              <w:rPr>
                <w:rFonts w:ascii="Times New Roman" w:hAnsi="Times New Roman" w:cs="Times New Roman"/>
                <w:sz w:val="24"/>
                <w:szCs w:val="24"/>
              </w:rPr>
              <w:t>венных (особо ответственных) работ</w:t>
            </w:r>
          </w:p>
        </w:tc>
        <w:tc>
          <w:tcPr>
            <w:tcW w:w="814" w:type="pct"/>
          </w:tcPr>
          <w:p w:rsidR="00B01545" w:rsidRPr="008D4E44" w:rsidRDefault="00B01545" w:rsidP="00567A4B">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1,80</w:t>
            </w:r>
          </w:p>
        </w:tc>
      </w:tr>
    </w:tbl>
    <w:p w:rsidR="00B01545" w:rsidRPr="007E2C1C" w:rsidRDefault="00B01545" w:rsidP="007E2C1C">
      <w:pPr>
        <w:pStyle w:val="Pro-Tab"/>
        <w:spacing w:before="0"/>
        <w:ind w:left="660" w:right="-2" w:hanging="660"/>
        <w:jc w:val="both"/>
        <w:rPr>
          <w:rFonts w:ascii="Times New Roman" w:hAnsi="Times New Roman" w:cs="Times New Roman"/>
          <w:sz w:val="20"/>
          <w:szCs w:val="20"/>
        </w:rPr>
      </w:pPr>
      <w:r w:rsidRPr="007E2C1C">
        <w:rPr>
          <w:rFonts w:ascii="Times New Roman" w:hAnsi="Times New Roman" w:cs="Times New Roman"/>
          <w:sz w:val="20"/>
          <w:szCs w:val="20"/>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w:t>
      </w:r>
      <w:r w:rsidRPr="007E2C1C">
        <w:rPr>
          <w:rFonts w:ascii="Times New Roman" w:hAnsi="Times New Roman" w:cs="Times New Roman"/>
          <w:sz w:val="20"/>
          <w:szCs w:val="20"/>
        </w:rPr>
        <w:t>а</w:t>
      </w:r>
      <w:r w:rsidRPr="007E2C1C">
        <w:rPr>
          <w:rFonts w:ascii="Times New Roman" w:hAnsi="Times New Roman" w:cs="Times New Roman"/>
          <w:sz w:val="20"/>
          <w:szCs w:val="20"/>
        </w:rPr>
        <w:t>боты, формируется с учетом мнения представительного органа работников и утверждается локал</w:t>
      </w:r>
      <w:r w:rsidRPr="007E2C1C">
        <w:rPr>
          <w:rFonts w:ascii="Times New Roman" w:hAnsi="Times New Roman" w:cs="Times New Roman"/>
          <w:sz w:val="20"/>
          <w:szCs w:val="20"/>
        </w:rPr>
        <w:t>ь</w:t>
      </w:r>
      <w:r w:rsidRPr="007E2C1C">
        <w:rPr>
          <w:rFonts w:ascii="Times New Roman" w:hAnsi="Times New Roman" w:cs="Times New Roman"/>
          <w:sz w:val="20"/>
          <w:szCs w:val="20"/>
        </w:rPr>
        <w:t>ным нормативным актом учреждения.</w:t>
      </w:r>
    </w:p>
    <w:p w:rsidR="00B01545" w:rsidRPr="008D4E44" w:rsidRDefault="00B01545" w:rsidP="008D4E44">
      <w:pPr>
        <w:pStyle w:val="Pro-Tab"/>
        <w:spacing w:before="0"/>
        <w:rPr>
          <w:rFonts w:ascii="Times New Roman" w:hAnsi="Times New Roman" w:cs="Times New Roman"/>
        </w:rPr>
      </w:pPr>
    </w:p>
    <w:p w:rsidR="00B01545" w:rsidRDefault="00B01545" w:rsidP="008D4E44">
      <w:pPr>
        <w:pStyle w:val="4"/>
        <w:rPr>
          <w:rFonts w:ascii="Times New Roman" w:hAnsi="Times New Roman" w:cs="Times New Roman"/>
        </w:rPr>
      </w:pPr>
    </w:p>
    <w:p w:rsidR="00B01545" w:rsidRDefault="00B01545" w:rsidP="008D4E44">
      <w:pPr>
        <w:pStyle w:val="4"/>
        <w:rPr>
          <w:rFonts w:ascii="Times New Roman" w:hAnsi="Times New Roman" w:cs="Times New Roman"/>
        </w:rPr>
      </w:pPr>
    </w:p>
    <w:p w:rsidR="00B01545" w:rsidRDefault="00B01545" w:rsidP="008D4E44">
      <w:pPr>
        <w:pStyle w:val="4"/>
        <w:rPr>
          <w:rFonts w:ascii="Times New Roman" w:hAnsi="Times New Roman" w:cs="Times New Roman"/>
        </w:rPr>
      </w:pPr>
    </w:p>
    <w:p w:rsidR="00567A4B" w:rsidRDefault="00567A4B" w:rsidP="00567A4B">
      <w:pPr>
        <w:pStyle w:val="Pro-Gramma"/>
      </w:pPr>
    </w:p>
    <w:p w:rsidR="00567A4B" w:rsidRDefault="00567A4B" w:rsidP="00567A4B">
      <w:pPr>
        <w:pStyle w:val="Pro-Gramma"/>
      </w:pPr>
    </w:p>
    <w:p w:rsidR="00567A4B" w:rsidRDefault="00567A4B" w:rsidP="00567A4B">
      <w:pPr>
        <w:pStyle w:val="Pro-Gramma"/>
      </w:pPr>
    </w:p>
    <w:p w:rsidR="00567A4B" w:rsidRDefault="00567A4B" w:rsidP="00567A4B">
      <w:pPr>
        <w:pStyle w:val="Pro-Gramma"/>
      </w:pPr>
    </w:p>
    <w:p w:rsidR="00567A4B" w:rsidRPr="00567A4B" w:rsidRDefault="00567A4B" w:rsidP="00567A4B">
      <w:pPr>
        <w:pStyle w:val="Pro-Gramma"/>
      </w:pPr>
    </w:p>
    <w:p w:rsidR="00B01545" w:rsidRPr="008D4E44" w:rsidRDefault="00B01545" w:rsidP="008D4E44">
      <w:pPr>
        <w:pStyle w:val="4"/>
        <w:rPr>
          <w:rFonts w:ascii="Times New Roman" w:hAnsi="Times New Roman" w:cs="Times New Roman"/>
        </w:rPr>
      </w:pPr>
      <w:r w:rsidRPr="008D4E44">
        <w:rPr>
          <w:rFonts w:ascii="Times New Roman" w:hAnsi="Times New Roman" w:cs="Times New Roman"/>
        </w:rPr>
        <w:lastRenderedPageBreak/>
        <w:t>2.</w:t>
      </w:r>
      <w:r>
        <w:rPr>
          <w:rFonts w:ascii="Times New Roman" w:hAnsi="Times New Roman" w:cs="Times New Roman"/>
        </w:rPr>
        <w:t xml:space="preserve"> </w:t>
      </w:r>
      <w:r w:rsidRPr="008D4E44">
        <w:rPr>
          <w:rFonts w:ascii="Times New Roman" w:hAnsi="Times New Roman" w:cs="Times New Roman"/>
        </w:rPr>
        <w:t>Межуровневые коэффициенты по должностям работников культуры, искусства и кинематографии</w:t>
      </w:r>
    </w:p>
    <w:p w:rsidR="00B01545" w:rsidRPr="008D4E44" w:rsidRDefault="00B01545" w:rsidP="008D4E44">
      <w:pPr>
        <w:pStyle w:val="Pro-Gramma"/>
        <w:jc w:val="center"/>
        <w:rPr>
          <w:rFonts w:ascii="Times New Roman" w:hAnsi="Times New Roman" w:cs="Times New Roman"/>
          <w:b/>
          <w:bCs/>
        </w:rPr>
      </w:pPr>
    </w:p>
    <w:tbl>
      <w:tblPr>
        <w:tblW w:w="9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5670"/>
        <w:gridCol w:w="1633"/>
      </w:tblGrid>
      <w:tr w:rsidR="00B01545" w:rsidRPr="008D4E44" w:rsidTr="007E2C1C">
        <w:trPr>
          <w:cantSplit/>
          <w:tblHeader/>
        </w:trPr>
        <w:tc>
          <w:tcPr>
            <w:tcW w:w="2157" w:type="dxa"/>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ПКГ, КУ, должн</w:t>
            </w:r>
            <w:r w:rsidRPr="008D4E44">
              <w:rPr>
                <w:rFonts w:ascii="Times New Roman" w:hAnsi="Times New Roman" w:cs="Times New Roman"/>
                <w:sz w:val="24"/>
                <w:szCs w:val="24"/>
              </w:rPr>
              <w:t>о</w:t>
            </w:r>
            <w:r w:rsidRPr="008D4E44">
              <w:rPr>
                <w:rFonts w:ascii="Times New Roman" w:hAnsi="Times New Roman" w:cs="Times New Roman"/>
                <w:sz w:val="24"/>
                <w:szCs w:val="24"/>
              </w:rPr>
              <w:t>сти, не включе</w:t>
            </w:r>
            <w:r w:rsidRPr="008D4E44">
              <w:rPr>
                <w:rFonts w:ascii="Times New Roman" w:hAnsi="Times New Roman" w:cs="Times New Roman"/>
                <w:sz w:val="24"/>
                <w:szCs w:val="24"/>
              </w:rPr>
              <w:t>н</w:t>
            </w:r>
            <w:r w:rsidRPr="008D4E44">
              <w:rPr>
                <w:rFonts w:ascii="Times New Roman" w:hAnsi="Times New Roman" w:cs="Times New Roman"/>
                <w:sz w:val="24"/>
                <w:szCs w:val="24"/>
              </w:rPr>
              <w:t>ные в ПКГ</w:t>
            </w:r>
          </w:p>
        </w:tc>
        <w:tc>
          <w:tcPr>
            <w:tcW w:w="5670"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Должности</w:t>
            </w:r>
          </w:p>
        </w:tc>
        <w:tc>
          <w:tcPr>
            <w:tcW w:w="1633"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Межуровн</w:t>
            </w:r>
            <w:r w:rsidRPr="008D4E44">
              <w:rPr>
                <w:rFonts w:ascii="Times New Roman" w:hAnsi="Times New Roman" w:cs="Times New Roman"/>
                <w:sz w:val="24"/>
                <w:szCs w:val="24"/>
              </w:rPr>
              <w:t>е</w:t>
            </w:r>
            <w:r w:rsidRPr="008D4E44">
              <w:rPr>
                <w:rFonts w:ascii="Times New Roman" w:hAnsi="Times New Roman" w:cs="Times New Roman"/>
                <w:sz w:val="24"/>
                <w:szCs w:val="24"/>
              </w:rPr>
              <w:t>вый коэфф</w:t>
            </w:r>
            <w:r w:rsidRPr="008D4E44">
              <w:rPr>
                <w:rFonts w:ascii="Times New Roman" w:hAnsi="Times New Roman" w:cs="Times New Roman"/>
                <w:sz w:val="24"/>
                <w:szCs w:val="24"/>
              </w:rPr>
              <w:t>и</w:t>
            </w:r>
            <w:r w:rsidRPr="008D4E44">
              <w:rPr>
                <w:rFonts w:ascii="Times New Roman" w:hAnsi="Times New Roman" w:cs="Times New Roman"/>
                <w:sz w:val="24"/>
                <w:szCs w:val="24"/>
              </w:rPr>
              <w:t>циент</w:t>
            </w:r>
          </w:p>
        </w:tc>
      </w:tr>
      <w:tr w:rsidR="00B01545" w:rsidRPr="008D4E44" w:rsidTr="007E2C1C">
        <w:trPr>
          <w:cantSplit/>
        </w:trPr>
        <w:tc>
          <w:tcPr>
            <w:tcW w:w="2157" w:type="dxa"/>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 xml:space="preserve">ПКГ «Должности </w:t>
            </w:r>
            <w:proofErr w:type="gramStart"/>
            <w:r w:rsidRPr="008D4E44">
              <w:rPr>
                <w:rFonts w:ascii="Times New Roman" w:hAnsi="Times New Roman" w:cs="Times New Roman"/>
                <w:sz w:val="24"/>
                <w:szCs w:val="24"/>
              </w:rPr>
              <w:t>технических и</w:t>
            </w:r>
            <w:r w:rsidRPr="008D4E44">
              <w:rPr>
                <w:rFonts w:ascii="Times New Roman" w:hAnsi="Times New Roman" w:cs="Times New Roman"/>
                <w:sz w:val="24"/>
                <w:szCs w:val="24"/>
              </w:rPr>
              <w:t>с</w:t>
            </w:r>
            <w:r w:rsidRPr="008D4E44">
              <w:rPr>
                <w:rFonts w:ascii="Times New Roman" w:hAnsi="Times New Roman" w:cs="Times New Roman"/>
                <w:sz w:val="24"/>
                <w:szCs w:val="24"/>
              </w:rPr>
              <w:t>полнителей</w:t>
            </w:r>
            <w:proofErr w:type="gramEnd"/>
            <w:r w:rsidRPr="008D4E44">
              <w:rPr>
                <w:rFonts w:ascii="Times New Roman" w:hAnsi="Times New Roman" w:cs="Times New Roman"/>
                <w:sz w:val="24"/>
                <w:szCs w:val="24"/>
              </w:rPr>
              <w:t xml:space="preserve"> и а</w:t>
            </w:r>
            <w:r w:rsidRPr="008D4E44">
              <w:rPr>
                <w:rFonts w:ascii="Times New Roman" w:hAnsi="Times New Roman" w:cs="Times New Roman"/>
                <w:sz w:val="24"/>
                <w:szCs w:val="24"/>
              </w:rPr>
              <w:t>р</w:t>
            </w:r>
            <w:r w:rsidRPr="008D4E44">
              <w:rPr>
                <w:rFonts w:ascii="Times New Roman" w:hAnsi="Times New Roman" w:cs="Times New Roman"/>
                <w:sz w:val="24"/>
                <w:szCs w:val="24"/>
              </w:rPr>
              <w:t>тистов вспомог</w:t>
            </w:r>
            <w:r w:rsidRPr="008D4E44">
              <w:rPr>
                <w:rFonts w:ascii="Times New Roman" w:hAnsi="Times New Roman" w:cs="Times New Roman"/>
                <w:sz w:val="24"/>
                <w:szCs w:val="24"/>
              </w:rPr>
              <w:t>а</w:t>
            </w:r>
            <w:r w:rsidRPr="008D4E44">
              <w:rPr>
                <w:rFonts w:ascii="Times New Roman" w:hAnsi="Times New Roman" w:cs="Times New Roman"/>
                <w:sz w:val="24"/>
                <w:szCs w:val="24"/>
              </w:rPr>
              <w:t>тельного состава»</w:t>
            </w:r>
          </w:p>
        </w:tc>
        <w:tc>
          <w:tcPr>
            <w:tcW w:w="5670" w:type="dxa"/>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Арти</w:t>
            </w:r>
            <w:proofErr w:type="gramStart"/>
            <w:r w:rsidRPr="008D4E44">
              <w:rPr>
                <w:rFonts w:ascii="Times New Roman" w:hAnsi="Times New Roman" w:cs="Times New Roman"/>
                <w:sz w:val="24"/>
                <w:szCs w:val="24"/>
              </w:rPr>
              <w:t>ст всп</w:t>
            </w:r>
            <w:proofErr w:type="gramEnd"/>
            <w:r w:rsidRPr="008D4E44">
              <w:rPr>
                <w:rFonts w:ascii="Times New Roman" w:hAnsi="Times New Roman" w:cs="Times New Roman"/>
                <w:sz w:val="24"/>
                <w:szCs w:val="24"/>
              </w:rPr>
              <w:t>омогательного состава театров и ко</w:t>
            </w:r>
            <w:r w:rsidRPr="008D4E44">
              <w:rPr>
                <w:rFonts w:ascii="Times New Roman" w:hAnsi="Times New Roman" w:cs="Times New Roman"/>
                <w:sz w:val="24"/>
                <w:szCs w:val="24"/>
              </w:rPr>
              <w:t>н</w:t>
            </w:r>
            <w:r w:rsidRPr="008D4E44">
              <w:rPr>
                <w:rFonts w:ascii="Times New Roman" w:hAnsi="Times New Roman" w:cs="Times New Roman"/>
                <w:sz w:val="24"/>
                <w:szCs w:val="24"/>
              </w:rPr>
              <w:t>цертных организаций; смотритель музейный; асс</w:t>
            </w:r>
            <w:r w:rsidRPr="008D4E44">
              <w:rPr>
                <w:rFonts w:ascii="Times New Roman" w:hAnsi="Times New Roman" w:cs="Times New Roman"/>
                <w:sz w:val="24"/>
                <w:szCs w:val="24"/>
              </w:rPr>
              <w:t>и</w:t>
            </w:r>
            <w:r w:rsidRPr="008D4E44">
              <w:rPr>
                <w:rFonts w:ascii="Times New Roman" w:hAnsi="Times New Roman" w:cs="Times New Roman"/>
                <w:sz w:val="24"/>
                <w:szCs w:val="24"/>
              </w:rPr>
              <w:t>стент номера в цирке; контролер билетов</w:t>
            </w:r>
          </w:p>
        </w:tc>
        <w:tc>
          <w:tcPr>
            <w:tcW w:w="1633"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1,25</w:t>
            </w:r>
          </w:p>
        </w:tc>
      </w:tr>
      <w:tr w:rsidR="00B01545" w:rsidRPr="008D4E44" w:rsidTr="007E2C1C">
        <w:trPr>
          <w:cantSplit/>
        </w:trPr>
        <w:tc>
          <w:tcPr>
            <w:tcW w:w="2157" w:type="dxa"/>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ПКГ «Должности работников кул</w:t>
            </w:r>
            <w:r w:rsidRPr="008D4E44">
              <w:rPr>
                <w:rFonts w:ascii="Times New Roman" w:hAnsi="Times New Roman" w:cs="Times New Roman"/>
                <w:sz w:val="24"/>
                <w:szCs w:val="24"/>
              </w:rPr>
              <w:t>ь</w:t>
            </w:r>
            <w:r w:rsidRPr="008D4E44">
              <w:rPr>
                <w:rFonts w:ascii="Times New Roman" w:hAnsi="Times New Roman" w:cs="Times New Roman"/>
                <w:sz w:val="24"/>
                <w:szCs w:val="24"/>
              </w:rPr>
              <w:t>туры, искусства и кинематографии среднего звена»</w:t>
            </w:r>
          </w:p>
        </w:tc>
        <w:tc>
          <w:tcPr>
            <w:tcW w:w="5670" w:type="dxa"/>
          </w:tcPr>
          <w:p w:rsidR="00B01545" w:rsidRPr="008D4E44" w:rsidRDefault="00B01545"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Заведующий билетными кассами; заведующий ко</w:t>
            </w:r>
            <w:r w:rsidRPr="008D4E44">
              <w:rPr>
                <w:rFonts w:ascii="Times New Roman" w:hAnsi="Times New Roman" w:cs="Times New Roman"/>
                <w:sz w:val="24"/>
                <w:szCs w:val="24"/>
              </w:rPr>
              <w:t>с</w:t>
            </w:r>
            <w:r w:rsidRPr="008D4E44">
              <w:rPr>
                <w:rFonts w:ascii="Times New Roman" w:hAnsi="Times New Roman" w:cs="Times New Roman"/>
                <w:sz w:val="24"/>
                <w:szCs w:val="24"/>
              </w:rPr>
              <w:t>тюмерной; репетитор по технике речи; суфлер; а</w:t>
            </w:r>
            <w:r w:rsidRPr="008D4E44">
              <w:rPr>
                <w:rFonts w:ascii="Times New Roman" w:hAnsi="Times New Roman" w:cs="Times New Roman"/>
                <w:sz w:val="24"/>
                <w:szCs w:val="24"/>
              </w:rPr>
              <w:t>р</w:t>
            </w:r>
            <w:r w:rsidRPr="008D4E44">
              <w:rPr>
                <w:rFonts w:ascii="Times New Roman" w:hAnsi="Times New Roman" w:cs="Times New Roman"/>
                <w:sz w:val="24"/>
                <w:szCs w:val="24"/>
              </w:rPr>
              <w:t>тист оркестра (ансамбля), обслуживающего кинот</w:t>
            </w:r>
            <w:r w:rsidRPr="008D4E44">
              <w:rPr>
                <w:rFonts w:ascii="Times New Roman" w:hAnsi="Times New Roman" w:cs="Times New Roman"/>
                <w:sz w:val="24"/>
                <w:szCs w:val="24"/>
              </w:rPr>
              <w:t>е</w:t>
            </w:r>
            <w:r w:rsidRPr="008D4E44">
              <w:rPr>
                <w:rFonts w:ascii="Times New Roman" w:hAnsi="Times New Roman" w:cs="Times New Roman"/>
                <w:sz w:val="24"/>
                <w:szCs w:val="24"/>
              </w:rPr>
              <w:t>атры, рестораны, кафе и танцевальные площадки; организатор экскурсий; руководитель кружка, л</w:t>
            </w:r>
            <w:r w:rsidRPr="008D4E44">
              <w:rPr>
                <w:rFonts w:ascii="Times New Roman" w:hAnsi="Times New Roman" w:cs="Times New Roman"/>
                <w:sz w:val="24"/>
                <w:szCs w:val="24"/>
              </w:rPr>
              <w:t>ю</w:t>
            </w:r>
            <w:r w:rsidRPr="008D4E44">
              <w:rPr>
                <w:rFonts w:ascii="Times New Roman" w:hAnsi="Times New Roman" w:cs="Times New Roman"/>
                <w:sz w:val="24"/>
                <w:szCs w:val="24"/>
              </w:rPr>
              <w:t>бительского объединения, клуба по интересам; ра</w:t>
            </w:r>
            <w:r w:rsidRPr="008D4E44">
              <w:rPr>
                <w:rFonts w:ascii="Times New Roman" w:hAnsi="Times New Roman" w:cs="Times New Roman"/>
                <w:sz w:val="24"/>
                <w:szCs w:val="24"/>
              </w:rPr>
              <w:t>с</w:t>
            </w:r>
            <w:r w:rsidRPr="008D4E44">
              <w:rPr>
                <w:rFonts w:ascii="Times New Roman" w:hAnsi="Times New Roman" w:cs="Times New Roman"/>
                <w:sz w:val="24"/>
                <w:szCs w:val="24"/>
              </w:rPr>
              <w:t>порядитель танцевального вечера, ведущий диск</w:t>
            </w:r>
            <w:r w:rsidRPr="008D4E44">
              <w:rPr>
                <w:rFonts w:ascii="Times New Roman" w:hAnsi="Times New Roman" w:cs="Times New Roman"/>
                <w:sz w:val="24"/>
                <w:szCs w:val="24"/>
              </w:rPr>
              <w:t>о</w:t>
            </w:r>
            <w:r w:rsidRPr="008D4E44">
              <w:rPr>
                <w:rFonts w:ascii="Times New Roman" w:hAnsi="Times New Roman" w:cs="Times New Roman"/>
                <w:sz w:val="24"/>
                <w:szCs w:val="24"/>
              </w:rPr>
              <w:t xml:space="preserve">теки, руководитель музыкальной части дискотеки; аккомпаниатор; </w:t>
            </w:r>
            <w:proofErr w:type="spellStart"/>
            <w:r w:rsidRPr="008D4E44">
              <w:rPr>
                <w:rFonts w:ascii="Times New Roman" w:hAnsi="Times New Roman" w:cs="Times New Roman"/>
                <w:sz w:val="24"/>
                <w:szCs w:val="24"/>
              </w:rPr>
              <w:t>культорганизатор</w:t>
            </w:r>
            <w:proofErr w:type="spellEnd"/>
            <w:r w:rsidRPr="008D4E44">
              <w:rPr>
                <w:rFonts w:ascii="Times New Roman" w:hAnsi="Times New Roman" w:cs="Times New Roman"/>
                <w:sz w:val="24"/>
                <w:szCs w:val="24"/>
              </w:rPr>
              <w:t>.</w:t>
            </w:r>
            <w:proofErr w:type="gramEnd"/>
          </w:p>
          <w:p w:rsidR="00B01545" w:rsidRPr="008D4E44" w:rsidRDefault="00B01545"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w:t>
            </w:r>
            <w:r w:rsidRPr="008D4E44">
              <w:rPr>
                <w:rFonts w:ascii="Times New Roman" w:hAnsi="Times New Roman" w:cs="Times New Roman"/>
                <w:sz w:val="24"/>
                <w:szCs w:val="24"/>
              </w:rPr>
              <w:t>т</w:t>
            </w:r>
            <w:r w:rsidRPr="008D4E44">
              <w:rPr>
                <w:rFonts w:ascii="Times New Roman" w:hAnsi="Times New Roman" w:cs="Times New Roman"/>
                <w:sz w:val="24"/>
                <w:szCs w:val="24"/>
              </w:rPr>
              <w:t>тракциона; мастер участка ремонта и реставрации фильмофонда</w:t>
            </w:r>
            <w:proofErr w:type="gramEnd"/>
          </w:p>
        </w:tc>
        <w:tc>
          <w:tcPr>
            <w:tcW w:w="1633"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1,50</w:t>
            </w:r>
          </w:p>
        </w:tc>
      </w:tr>
      <w:tr w:rsidR="00987003" w:rsidRPr="008D4E44" w:rsidTr="00987003">
        <w:trPr>
          <w:cantSplit/>
          <w:trHeight w:val="14182"/>
        </w:trPr>
        <w:tc>
          <w:tcPr>
            <w:tcW w:w="2157" w:type="dxa"/>
            <w:vMerge w:val="restart"/>
            <w:vAlign w:val="center"/>
          </w:tcPr>
          <w:p w:rsidR="00987003" w:rsidRPr="008D4E44" w:rsidRDefault="00987003" w:rsidP="007E2C1C">
            <w:pPr>
              <w:spacing w:after="0" w:line="240" w:lineRule="auto"/>
              <w:ind w:left="34"/>
              <w:jc w:val="center"/>
              <w:rPr>
                <w:rFonts w:ascii="Times New Roman" w:hAnsi="Times New Roman" w:cs="Times New Roman"/>
                <w:sz w:val="24"/>
                <w:szCs w:val="24"/>
              </w:rPr>
            </w:pPr>
            <w:bookmarkStart w:id="6" w:name="_Hlk24891363"/>
            <w:r w:rsidRPr="008D4E44">
              <w:rPr>
                <w:rFonts w:ascii="Times New Roman" w:hAnsi="Times New Roman" w:cs="Times New Roman"/>
                <w:sz w:val="24"/>
                <w:szCs w:val="24"/>
              </w:rPr>
              <w:lastRenderedPageBreak/>
              <w:t>ПКГ «Должности работников кул</w:t>
            </w:r>
            <w:r w:rsidRPr="008D4E44">
              <w:rPr>
                <w:rFonts w:ascii="Times New Roman" w:hAnsi="Times New Roman" w:cs="Times New Roman"/>
                <w:sz w:val="24"/>
                <w:szCs w:val="24"/>
              </w:rPr>
              <w:t>ь</w:t>
            </w:r>
            <w:r w:rsidRPr="008D4E44">
              <w:rPr>
                <w:rFonts w:ascii="Times New Roman" w:hAnsi="Times New Roman" w:cs="Times New Roman"/>
                <w:sz w:val="24"/>
                <w:szCs w:val="24"/>
              </w:rPr>
              <w:t>туры, искусства и кинематографии ведущего звена»</w:t>
            </w:r>
          </w:p>
        </w:tc>
        <w:tc>
          <w:tcPr>
            <w:tcW w:w="5670" w:type="dxa"/>
          </w:tcPr>
          <w:p w:rsidR="00987003" w:rsidRPr="008D4E44" w:rsidRDefault="00987003" w:rsidP="00987003">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Концертмейстер по классу вокала (балета); лектор-искусствовед (музыковед); чтец-мастер художес</w:t>
            </w:r>
            <w:r w:rsidRPr="008D4E44">
              <w:rPr>
                <w:rFonts w:ascii="Times New Roman" w:hAnsi="Times New Roman" w:cs="Times New Roman"/>
                <w:sz w:val="24"/>
                <w:szCs w:val="24"/>
              </w:rPr>
              <w:t>т</w:t>
            </w:r>
            <w:r w:rsidRPr="008D4E44">
              <w:rPr>
                <w:rFonts w:ascii="Times New Roman" w:hAnsi="Times New Roman" w:cs="Times New Roman"/>
                <w:sz w:val="24"/>
                <w:szCs w:val="24"/>
              </w:rPr>
              <w:t>венного слова; главный библиотекарь; главный би</w:t>
            </w:r>
            <w:r w:rsidRPr="008D4E44">
              <w:rPr>
                <w:rFonts w:ascii="Times New Roman" w:hAnsi="Times New Roman" w:cs="Times New Roman"/>
                <w:sz w:val="24"/>
                <w:szCs w:val="24"/>
              </w:rPr>
              <w:t>б</w:t>
            </w:r>
            <w:r w:rsidRPr="008D4E44">
              <w:rPr>
                <w:rFonts w:ascii="Times New Roman" w:hAnsi="Times New Roman" w:cs="Times New Roman"/>
                <w:sz w:val="24"/>
                <w:szCs w:val="24"/>
              </w:rPr>
              <w:t>лиограф; помощник главного режиссера (главного дирижера, главного балетмейстера, художественн</w:t>
            </w:r>
            <w:r w:rsidRPr="008D4E44">
              <w:rPr>
                <w:rFonts w:ascii="Times New Roman" w:hAnsi="Times New Roman" w:cs="Times New Roman"/>
                <w:sz w:val="24"/>
                <w:szCs w:val="24"/>
              </w:rPr>
              <w:t>о</w:t>
            </w:r>
            <w:r w:rsidRPr="008D4E44">
              <w:rPr>
                <w:rFonts w:ascii="Times New Roman" w:hAnsi="Times New Roman" w:cs="Times New Roman"/>
                <w:sz w:val="24"/>
                <w:szCs w:val="24"/>
              </w:rPr>
              <w:t>го руководителя), заведующий труппой; админис</w:t>
            </w:r>
            <w:r w:rsidRPr="008D4E44">
              <w:rPr>
                <w:rFonts w:ascii="Times New Roman" w:hAnsi="Times New Roman" w:cs="Times New Roman"/>
                <w:sz w:val="24"/>
                <w:szCs w:val="24"/>
              </w:rPr>
              <w:t>т</w:t>
            </w:r>
            <w:r w:rsidRPr="008D4E44">
              <w:rPr>
                <w:rFonts w:ascii="Times New Roman" w:hAnsi="Times New Roman" w:cs="Times New Roman"/>
                <w:sz w:val="24"/>
                <w:szCs w:val="24"/>
              </w:rPr>
              <w:t>ратор (старший администратор); заведующий а</w:t>
            </w:r>
            <w:r w:rsidRPr="008D4E44">
              <w:rPr>
                <w:rFonts w:ascii="Times New Roman" w:hAnsi="Times New Roman" w:cs="Times New Roman"/>
                <w:sz w:val="24"/>
                <w:szCs w:val="24"/>
              </w:rPr>
              <w:t>т</w:t>
            </w:r>
            <w:r w:rsidRPr="008D4E44">
              <w:rPr>
                <w:rFonts w:ascii="Times New Roman" w:hAnsi="Times New Roman" w:cs="Times New Roman"/>
                <w:sz w:val="24"/>
                <w:szCs w:val="24"/>
              </w:rPr>
              <w:t>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w:t>
            </w:r>
            <w:r w:rsidRPr="008D4E44">
              <w:rPr>
                <w:rFonts w:ascii="Times New Roman" w:hAnsi="Times New Roman" w:cs="Times New Roman"/>
                <w:sz w:val="24"/>
                <w:szCs w:val="24"/>
              </w:rPr>
              <w:t>ж</w:t>
            </w:r>
            <w:r w:rsidRPr="008D4E44">
              <w:rPr>
                <w:rFonts w:ascii="Times New Roman" w:hAnsi="Times New Roman" w:cs="Times New Roman"/>
                <w:sz w:val="24"/>
                <w:szCs w:val="24"/>
              </w:rPr>
              <w:t>дений и организаций;</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редактор библиотеки, клубн</w:t>
            </w:r>
            <w:r w:rsidRPr="008D4E44">
              <w:rPr>
                <w:rFonts w:ascii="Times New Roman" w:hAnsi="Times New Roman" w:cs="Times New Roman"/>
                <w:sz w:val="24"/>
                <w:szCs w:val="24"/>
              </w:rPr>
              <w:t>о</w:t>
            </w:r>
            <w:r w:rsidRPr="008D4E44">
              <w:rPr>
                <w:rFonts w:ascii="Times New Roman" w:hAnsi="Times New Roman" w:cs="Times New Roman"/>
                <w:sz w:val="24"/>
                <w:szCs w:val="24"/>
              </w:rPr>
              <w:t>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w:t>
            </w:r>
            <w:r w:rsidRPr="008D4E44">
              <w:rPr>
                <w:rFonts w:ascii="Times New Roman" w:hAnsi="Times New Roman" w:cs="Times New Roman"/>
                <w:sz w:val="24"/>
                <w:szCs w:val="24"/>
              </w:rPr>
              <w:t>р</w:t>
            </w:r>
            <w:r w:rsidRPr="008D4E44">
              <w:rPr>
                <w:rFonts w:ascii="Times New Roman" w:hAnsi="Times New Roman" w:cs="Times New Roman"/>
                <w:sz w:val="24"/>
                <w:szCs w:val="24"/>
              </w:rPr>
              <w:t>тист балета; артист оркестра; артист хора; артист драмы; артист (кукловод) театра кукол; артист си</w:t>
            </w:r>
            <w:r w:rsidRPr="008D4E44">
              <w:rPr>
                <w:rFonts w:ascii="Times New Roman" w:hAnsi="Times New Roman" w:cs="Times New Roman"/>
                <w:sz w:val="24"/>
                <w:szCs w:val="24"/>
              </w:rPr>
              <w:t>м</w:t>
            </w:r>
            <w:r w:rsidRPr="008D4E44">
              <w:rPr>
                <w:rFonts w:ascii="Times New Roman" w:hAnsi="Times New Roman" w:cs="Times New Roman"/>
                <w:sz w:val="24"/>
                <w:szCs w:val="24"/>
              </w:rPr>
              <w:t>фонического, камерного, эстрадно-симфонического, духового оркестров, оркестра народных инструме</w:t>
            </w:r>
            <w:r w:rsidRPr="008D4E44">
              <w:rPr>
                <w:rFonts w:ascii="Times New Roman" w:hAnsi="Times New Roman" w:cs="Times New Roman"/>
                <w:sz w:val="24"/>
                <w:szCs w:val="24"/>
              </w:rPr>
              <w:t>н</w:t>
            </w:r>
            <w:r w:rsidRPr="008D4E44">
              <w:rPr>
                <w:rFonts w:ascii="Times New Roman" w:hAnsi="Times New Roman" w:cs="Times New Roman"/>
                <w:sz w:val="24"/>
                <w:szCs w:val="24"/>
              </w:rPr>
              <w:t>тов; артист оркестра ансамблей песни и танца, а</w:t>
            </w:r>
            <w:r w:rsidRPr="008D4E44">
              <w:rPr>
                <w:rFonts w:ascii="Times New Roman" w:hAnsi="Times New Roman" w:cs="Times New Roman"/>
                <w:sz w:val="24"/>
                <w:szCs w:val="24"/>
              </w:rPr>
              <w:t>р</w:t>
            </w:r>
            <w:r w:rsidRPr="008D4E44">
              <w:rPr>
                <w:rFonts w:ascii="Times New Roman" w:hAnsi="Times New Roman" w:cs="Times New Roman"/>
                <w:sz w:val="24"/>
                <w:szCs w:val="24"/>
              </w:rPr>
              <w:t>тист эстрадного оркестра (ансамбля);</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артист балета ансамбля песни и танца, танцевального коллектива; артист хора ансамбля песни и танца, хорового ко</w:t>
            </w:r>
            <w:r w:rsidRPr="008D4E44">
              <w:rPr>
                <w:rFonts w:ascii="Times New Roman" w:hAnsi="Times New Roman" w:cs="Times New Roman"/>
                <w:sz w:val="24"/>
                <w:szCs w:val="24"/>
              </w:rPr>
              <w:t>л</w:t>
            </w:r>
            <w:r w:rsidRPr="008D4E44">
              <w:rPr>
                <w:rFonts w:ascii="Times New Roman" w:hAnsi="Times New Roman" w:cs="Times New Roman"/>
                <w:sz w:val="24"/>
                <w:szCs w:val="24"/>
              </w:rPr>
              <w:t>лектива; артисты – концертные исполнители (всех жанров), кроме артистов – концертных исполнит</w:t>
            </w:r>
            <w:r w:rsidRPr="008D4E44">
              <w:rPr>
                <w:rFonts w:ascii="Times New Roman" w:hAnsi="Times New Roman" w:cs="Times New Roman"/>
                <w:sz w:val="24"/>
                <w:szCs w:val="24"/>
              </w:rPr>
              <w:t>е</w:t>
            </w:r>
            <w:r w:rsidRPr="008D4E44">
              <w:rPr>
                <w:rFonts w:ascii="Times New Roman" w:hAnsi="Times New Roman" w:cs="Times New Roman"/>
                <w:sz w:val="24"/>
                <w:szCs w:val="24"/>
              </w:rPr>
              <w:t>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w:t>
            </w:r>
            <w:r w:rsidRPr="008D4E44">
              <w:rPr>
                <w:rFonts w:ascii="Times New Roman" w:hAnsi="Times New Roman" w:cs="Times New Roman"/>
                <w:sz w:val="24"/>
                <w:szCs w:val="24"/>
              </w:rPr>
              <w:t>б</w:t>
            </w:r>
            <w:r w:rsidRPr="008D4E44">
              <w:rPr>
                <w:rFonts w:ascii="Times New Roman" w:hAnsi="Times New Roman" w:cs="Times New Roman"/>
                <w:sz w:val="24"/>
                <w:szCs w:val="24"/>
              </w:rPr>
              <w:t>ной работы; методист по составлению кинопр</w:t>
            </w:r>
            <w:r w:rsidRPr="008D4E44">
              <w:rPr>
                <w:rFonts w:ascii="Times New Roman" w:hAnsi="Times New Roman" w:cs="Times New Roman"/>
                <w:sz w:val="24"/>
                <w:szCs w:val="24"/>
              </w:rPr>
              <w:t>о</w:t>
            </w:r>
            <w:r w:rsidRPr="008D4E44">
              <w:rPr>
                <w:rFonts w:ascii="Times New Roman" w:hAnsi="Times New Roman" w:cs="Times New Roman"/>
                <w:sz w:val="24"/>
                <w:szCs w:val="24"/>
              </w:rPr>
              <w:t>грамм;</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инспектор манежа (ведущий представление); артист – воздушный гимнаст; артист спортивно-акробатического жанра; артист жанра «</w:t>
            </w:r>
            <w:proofErr w:type="spellStart"/>
            <w:r w:rsidRPr="008D4E44">
              <w:rPr>
                <w:rFonts w:ascii="Times New Roman" w:hAnsi="Times New Roman" w:cs="Times New Roman"/>
                <w:sz w:val="24"/>
                <w:szCs w:val="24"/>
              </w:rPr>
              <w:t>эквилибр</w:t>
            </w:r>
            <w:proofErr w:type="spellEnd"/>
            <w:r w:rsidRPr="008D4E44">
              <w:rPr>
                <w:rFonts w:ascii="Times New Roman" w:hAnsi="Times New Roman" w:cs="Times New Roman"/>
                <w:sz w:val="24"/>
                <w:szCs w:val="24"/>
              </w:rPr>
              <w:t>»; артист жанра дрессуры животных; артист жанра конной дрессуры; артист жанра жонглирования; а</w:t>
            </w:r>
            <w:r w:rsidRPr="008D4E44">
              <w:rPr>
                <w:rFonts w:ascii="Times New Roman" w:hAnsi="Times New Roman" w:cs="Times New Roman"/>
                <w:sz w:val="24"/>
                <w:szCs w:val="24"/>
              </w:rPr>
              <w:t>р</w:t>
            </w:r>
            <w:r w:rsidRPr="008D4E44">
              <w:rPr>
                <w:rFonts w:ascii="Times New Roman" w:hAnsi="Times New Roman" w:cs="Times New Roman"/>
                <w:sz w:val="24"/>
                <w:szCs w:val="24"/>
              </w:rPr>
              <w:t>тист жанра иллюзии; артист коверный, буффона</w:t>
            </w:r>
            <w:r w:rsidRPr="008D4E44">
              <w:rPr>
                <w:rFonts w:ascii="Times New Roman" w:hAnsi="Times New Roman" w:cs="Times New Roman"/>
                <w:sz w:val="24"/>
                <w:szCs w:val="24"/>
              </w:rPr>
              <w:t>д</w:t>
            </w:r>
            <w:r w:rsidRPr="008D4E44">
              <w:rPr>
                <w:rFonts w:ascii="Times New Roman" w:hAnsi="Times New Roman" w:cs="Times New Roman"/>
                <w:sz w:val="24"/>
                <w:szCs w:val="24"/>
              </w:rPr>
              <w:t>ный клоун, музыкальный эксцентрик, сатирик; а</w:t>
            </w:r>
            <w:r w:rsidRPr="008D4E44">
              <w:rPr>
                <w:rFonts w:ascii="Times New Roman" w:hAnsi="Times New Roman" w:cs="Times New Roman"/>
                <w:sz w:val="24"/>
                <w:szCs w:val="24"/>
              </w:rPr>
              <w:t>р</w:t>
            </w:r>
            <w:r w:rsidRPr="008D4E44">
              <w:rPr>
                <w:rFonts w:ascii="Times New Roman" w:hAnsi="Times New Roman" w:cs="Times New Roman"/>
                <w:sz w:val="24"/>
                <w:szCs w:val="24"/>
              </w:rPr>
              <w:t xml:space="preserve">тист оркестра цирка; </w:t>
            </w:r>
            <w:proofErr w:type="gramEnd"/>
          </w:p>
        </w:tc>
        <w:tc>
          <w:tcPr>
            <w:tcW w:w="1633" w:type="dxa"/>
            <w:vMerge w:val="restart"/>
          </w:tcPr>
          <w:p w:rsidR="00987003" w:rsidRDefault="00987003"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1,90</w:t>
            </w:r>
            <w:r>
              <w:rPr>
                <w:rFonts w:ascii="Times New Roman" w:hAnsi="Times New Roman" w:cs="Times New Roman"/>
                <w:sz w:val="24"/>
                <w:szCs w:val="24"/>
              </w:rPr>
              <w:t>-2,5</w:t>
            </w:r>
          </w:p>
          <w:p w:rsidR="00987003" w:rsidRDefault="00987003"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&lt;1&gt;</w:t>
            </w: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Default="00987003" w:rsidP="008D4E44">
            <w:pPr>
              <w:spacing w:after="0" w:line="240" w:lineRule="auto"/>
              <w:jc w:val="center"/>
              <w:rPr>
                <w:rFonts w:ascii="Times New Roman" w:hAnsi="Times New Roman" w:cs="Times New Roman"/>
                <w:sz w:val="24"/>
                <w:szCs w:val="24"/>
              </w:rPr>
            </w:pPr>
          </w:p>
          <w:p w:rsidR="00987003" w:rsidRPr="008D4E44" w:rsidRDefault="00987003" w:rsidP="008D4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1,80</w:t>
            </w:r>
          </w:p>
        </w:tc>
      </w:tr>
      <w:tr w:rsidR="00987003" w:rsidRPr="008D4E44" w:rsidTr="007E2C1C">
        <w:trPr>
          <w:cantSplit/>
          <w:trHeight w:val="5527"/>
        </w:trPr>
        <w:tc>
          <w:tcPr>
            <w:tcW w:w="2157" w:type="dxa"/>
            <w:vMerge/>
            <w:vAlign w:val="center"/>
          </w:tcPr>
          <w:p w:rsidR="00987003" w:rsidRPr="008D4E44" w:rsidRDefault="00987003" w:rsidP="007E2C1C">
            <w:pPr>
              <w:spacing w:after="0" w:line="240" w:lineRule="auto"/>
              <w:ind w:left="34"/>
              <w:jc w:val="center"/>
              <w:rPr>
                <w:rFonts w:ascii="Times New Roman" w:hAnsi="Times New Roman" w:cs="Times New Roman"/>
                <w:sz w:val="24"/>
                <w:szCs w:val="24"/>
              </w:rPr>
            </w:pPr>
          </w:p>
        </w:tc>
        <w:tc>
          <w:tcPr>
            <w:tcW w:w="5670" w:type="dxa"/>
          </w:tcPr>
          <w:p w:rsidR="00987003" w:rsidRPr="008D4E44" w:rsidRDefault="00987003"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художник-бутафор; художник-гример; художник-декоратор; художник-конструктор; художник-скульптор; х</w:t>
            </w:r>
            <w:r w:rsidRPr="008D4E44">
              <w:rPr>
                <w:rFonts w:ascii="Times New Roman" w:hAnsi="Times New Roman" w:cs="Times New Roman"/>
                <w:sz w:val="24"/>
                <w:szCs w:val="24"/>
              </w:rPr>
              <w:t>у</w:t>
            </w:r>
            <w:r w:rsidRPr="008D4E44">
              <w:rPr>
                <w:rFonts w:ascii="Times New Roman" w:hAnsi="Times New Roman" w:cs="Times New Roman"/>
                <w:sz w:val="24"/>
                <w:szCs w:val="24"/>
              </w:rPr>
              <w:t>дожник по свету; художник-модельер театрального костюма; художник-реставратор; х</w:t>
            </w:r>
            <w:r w:rsidRPr="008D4E44">
              <w:rPr>
                <w:rFonts w:ascii="Times New Roman" w:hAnsi="Times New Roman" w:cs="Times New Roman"/>
                <w:sz w:val="24"/>
                <w:szCs w:val="24"/>
              </w:rPr>
              <w:t>у</w:t>
            </w:r>
            <w:r w:rsidRPr="008D4E44">
              <w:rPr>
                <w:rFonts w:ascii="Times New Roman" w:hAnsi="Times New Roman" w:cs="Times New Roman"/>
                <w:sz w:val="24"/>
                <w:szCs w:val="24"/>
              </w:rPr>
              <w:t xml:space="preserve">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специалист по </w:t>
            </w:r>
            <w:proofErr w:type="spellStart"/>
            <w:r w:rsidRPr="008D4E44">
              <w:rPr>
                <w:rFonts w:ascii="Times New Roman" w:hAnsi="Times New Roman" w:cs="Times New Roman"/>
                <w:sz w:val="24"/>
                <w:szCs w:val="24"/>
              </w:rPr>
              <w:t>учетно-хранительской</w:t>
            </w:r>
            <w:proofErr w:type="spellEnd"/>
            <w:r w:rsidRPr="008D4E44">
              <w:rPr>
                <w:rFonts w:ascii="Times New Roman" w:hAnsi="Times New Roman" w:cs="Times New Roman"/>
                <w:sz w:val="24"/>
                <w:szCs w:val="24"/>
              </w:rPr>
              <w:t xml:space="preserve"> документации; специалист экспозиционного и выставочного отдела; кинооп</w:t>
            </w:r>
            <w:r w:rsidRPr="008D4E44">
              <w:rPr>
                <w:rFonts w:ascii="Times New Roman" w:hAnsi="Times New Roman" w:cs="Times New Roman"/>
                <w:sz w:val="24"/>
                <w:szCs w:val="24"/>
              </w:rPr>
              <w:t>е</w:t>
            </w:r>
            <w:r w:rsidRPr="008D4E44">
              <w:rPr>
                <w:rFonts w:ascii="Times New Roman" w:hAnsi="Times New Roman" w:cs="Times New Roman"/>
                <w:sz w:val="24"/>
                <w:szCs w:val="24"/>
              </w:rPr>
              <w:t>ратор; ассистент кинорежиссера; ассистент кин</w:t>
            </w:r>
            <w:r w:rsidRPr="008D4E44">
              <w:rPr>
                <w:rFonts w:ascii="Times New Roman" w:hAnsi="Times New Roman" w:cs="Times New Roman"/>
                <w:sz w:val="24"/>
                <w:szCs w:val="24"/>
              </w:rPr>
              <w:t>о</w:t>
            </w:r>
            <w:r w:rsidRPr="008D4E44">
              <w:rPr>
                <w:rFonts w:ascii="Times New Roman" w:hAnsi="Times New Roman" w:cs="Times New Roman"/>
                <w:sz w:val="24"/>
                <w:szCs w:val="24"/>
              </w:rPr>
              <w:t>оператора; звукооператор; монтажер; редактор по репертуару</w:t>
            </w:r>
            <w:proofErr w:type="gramEnd"/>
          </w:p>
        </w:tc>
        <w:tc>
          <w:tcPr>
            <w:tcW w:w="1633" w:type="dxa"/>
            <w:vMerge/>
          </w:tcPr>
          <w:p w:rsidR="00987003" w:rsidRPr="008D4E44" w:rsidRDefault="00987003" w:rsidP="008D4E44">
            <w:pPr>
              <w:spacing w:after="0" w:line="240" w:lineRule="auto"/>
              <w:jc w:val="center"/>
              <w:rPr>
                <w:rFonts w:ascii="Times New Roman" w:hAnsi="Times New Roman" w:cs="Times New Roman"/>
                <w:sz w:val="24"/>
                <w:szCs w:val="24"/>
              </w:rPr>
            </w:pPr>
          </w:p>
        </w:tc>
      </w:tr>
      <w:tr w:rsidR="00B01545" w:rsidRPr="008D4E44" w:rsidTr="007E2C1C">
        <w:trPr>
          <w:cantSplit/>
        </w:trPr>
        <w:tc>
          <w:tcPr>
            <w:tcW w:w="2157" w:type="dxa"/>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lastRenderedPageBreak/>
              <w:t>ПКГ «Должности руководящего с</w:t>
            </w:r>
            <w:r w:rsidRPr="008D4E44">
              <w:rPr>
                <w:rFonts w:ascii="Times New Roman" w:hAnsi="Times New Roman" w:cs="Times New Roman"/>
                <w:sz w:val="24"/>
                <w:szCs w:val="24"/>
              </w:rPr>
              <w:t>о</w:t>
            </w:r>
            <w:r w:rsidRPr="008D4E44">
              <w:rPr>
                <w:rFonts w:ascii="Times New Roman" w:hAnsi="Times New Roman" w:cs="Times New Roman"/>
                <w:sz w:val="24"/>
                <w:szCs w:val="24"/>
              </w:rPr>
              <w:t>става учреждений культуры, иску</w:t>
            </w:r>
            <w:r w:rsidRPr="008D4E44">
              <w:rPr>
                <w:rFonts w:ascii="Times New Roman" w:hAnsi="Times New Roman" w:cs="Times New Roman"/>
                <w:sz w:val="24"/>
                <w:szCs w:val="24"/>
              </w:rPr>
              <w:t>с</w:t>
            </w:r>
            <w:r w:rsidRPr="008D4E44">
              <w:rPr>
                <w:rFonts w:ascii="Times New Roman" w:hAnsi="Times New Roman" w:cs="Times New Roman"/>
                <w:sz w:val="24"/>
                <w:szCs w:val="24"/>
              </w:rPr>
              <w:t>ства и кинемат</w:t>
            </w:r>
            <w:r w:rsidRPr="008D4E44">
              <w:rPr>
                <w:rFonts w:ascii="Times New Roman" w:hAnsi="Times New Roman" w:cs="Times New Roman"/>
                <w:sz w:val="24"/>
                <w:szCs w:val="24"/>
              </w:rPr>
              <w:t>о</w:t>
            </w:r>
            <w:r w:rsidRPr="008D4E44">
              <w:rPr>
                <w:rFonts w:ascii="Times New Roman" w:hAnsi="Times New Roman" w:cs="Times New Roman"/>
                <w:sz w:val="24"/>
                <w:szCs w:val="24"/>
              </w:rPr>
              <w:t>графии»</w:t>
            </w:r>
          </w:p>
        </w:tc>
        <w:tc>
          <w:tcPr>
            <w:tcW w:w="5670" w:type="dxa"/>
          </w:tcPr>
          <w:p w:rsidR="00B01545" w:rsidRPr="008D4E44" w:rsidRDefault="00B01545" w:rsidP="008D4E44">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Главный балетмейстер; главный хормейстер; гла</w:t>
            </w:r>
            <w:r w:rsidRPr="008D4E44">
              <w:rPr>
                <w:rFonts w:ascii="Times New Roman" w:hAnsi="Times New Roman" w:cs="Times New Roman"/>
                <w:sz w:val="24"/>
                <w:szCs w:val="24"/>
              </w:rPr>
              <w:t>в</w:t>
            </w:r>
            <w:r w:rsidRPr="008D4E44">
              <w:rPr>
                <w:rFonts w:ascii="Times New Roman" w:hAnsi="Times New Roman" w:cs="Times New Roman"/>
                <w:sz w:val="24"/>
                <w:szCs w:val="24"/>
              </w:rPr>
              <w:t>ный художник; режиссер-постановщик; балетме</w:t>
            </w:r>
            <w:r w:rsidRPr="008D4E44">
              <w:rPr>
                <w:rFonts w:ascii="Times New Roman" w:hAnsi="Times New Roman" w:cs="Times New Roman"/>
                <w:sz w:val="24"/>
                <w:szCs w:val="24"/>
              </w:rPr>
              <w:t>й</w:t>
            </w:r>
            <w:r w:rsidRPr="008D4E44">
              <w:rPr>
                <w:rFonts w:ascii="Times New Roman" w:hAnsi="Times New Roman" w:cs="Times New Roman"/>
                <w:sz w:val="24"/>
                <w:szCs w:val="24"/>
              </w:rPr>
              <w:t>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w:t>
            </w:r>
            <w:r w:rsidRPr="008D4E44">
              <w:rPr>
                <w:rFonts w:ascii="Times New Roman" w:hAnsi="Times New Roman" w:cs="Times New Roman"/>
                <w:sz w:val="24"/>
                <w:szCs w:val="24"/>
              </w:rPr>
              <w:t>е</w:t>
            </w:r>
            <w:r w:rsidRPr="008D4E44">
              <w:rPr>
                <w:rFonts w:ascii="Times New Roman" w:hAnsi="Times New Roman" w:cs="Times New Roman"/>
                <w:sz w:val="24"/>
                <w:szCs w:val="24"/>
              </w:rPr>
              <w:t>лом (сектором) зоопарка; заведующий ветеринарной лабораторией зоопарка; режиссер (дирижер, бале</w:t>
            </w:r>
            <w:r w:rsidRPr="008D4E44">
              <w:rPr>
                <w:rFonts w:ascii="Times New Roman" w:hAnsi="Times New Roman" w:cs="Times New Roman"/>
                <w:sz w:val="24"/>
                <w:szCs w:val="24"/>
              </w:rPr>
              <w:t>т</w:t>
            </w:r>
            <w:r w:rsidRPr="008D4E44">
              <w:rPr>
                <w:rFonts w:ascii="Times New Roman" w:hAnsi="Times New Roman" w:cs="Times New Roman"/>
                <w:sz w:val="24"/>
                <w:szCs w:val="24"/>
              </w:rPr>
              <w:t>мейстер, хормейстер); звукорежиссер; главный хр</w:t>
            </w:r>
            <w:r w:rsidRPr="008D4E44">
              <w:rPr>
                <w:rFonts w:ascii="Times New Roman" w:hAnsi="Times New Roman" w:cs="Times New Roman"/>
                <w:sz w:val="24"/>
                <w:szCs w:val="24"/>
              </w:rPr>
              <w:t>а</w:t>
            </w:r>
            <w:r w:rsidRPr="008D4E44">
              <w:rPr>
                <w:rFonts w:ascii="Times New Roman" w:hAnsi="Times New Roman" w:cs="Times New Roman"/>
                <w:sz w:val="24"/>
                <w:szCs w:val="24"/>
              </w:rPr>
              <w:t>нитель фондов;</w:t>
            </w:r>
            <w:proofErr w:type="gramEnd"/>
            <w:r w:rsidRPr="008D4E44">
              <w:rPr>
                <w:rFonts w:ascii="Times New Roman" w:hAnsi="Times New Roman" w:cs="Times New Roman"/>
                <w:sz w:val="24"/>
                <w:szCs w:val="24"/>
              </w:rPr>
              <w:t xml:space="preserve"> </w:t>
            </w:r>
            <w:proofErr w:type="gramStart"/>
            <w:r w:rsidRPr="008D4E44">
              <w:rPr>
                <w:rFonts w:ascii="Times New Roman" w:hAnsi="Times New Roman" w:cs="Times New Roman"/>
                <w:sz w:val="24"/>
                <w:szCs w:val="24"/>
              </w:rPr>
              <w:t>заведующий реставрационной ма</w:t>
            </w:r>
            <w:r w:rsidRPr="008D4E44">
              <w:rPr>
                <w:rFonts w:ascii="Times New Roman" w:hAnsi="Times New Roman" w:cs="Times New Roman"/>
                <w:sz w:val="24"/>
                <w:szCs w:val="24"/>
              </w:rPr>
              <w:t>с</w:t>
            </w:r>
            <w:r w:rsidRPr="008D4E44">
              <w:rPr>
                <w:rFonts w:ascii="Times New Roman" w:hAnsi="Times New Roman" w:cs="Times New Roman"/>
                <w:sz w:val="24"/>
                <w:szCs w:val="24"/>
              </w:rPr>
              <w:t>терской; заведующий отделом (сектором) дома (дворца) культуры, парка культуры и отдыха, нау</w:t>
            </w:r>
            <w:r w:rsidRPr="008D4E44">
              <w:rPr>
                <w:rFonts w:ascii="Times New Roman" w:hAnsi="Times New Roman" w:cs="Times New Roman"/>
                <w:sz w:val="24"/>
                <w:szCs w:val="24"/>
              </w:rPr>
              <w:t>ч</w:t>
            </w:r>
            <w:r w:rsidRPr="008D4E44">
              <w:rPr>
                <w:rFonts w:ascii="Times New Roman" w:hAnsi="Times New Roman" w:cs="Times New Roman"/>
                <w:sz w:val="24"/>
                <w:szCs w:val="24"/>
              </w:rPr>
              <w:t>но-методического центра народного творчества, д</w:t>
            </w:r>
            <w:r w:rsidRPr="008D4E44">
              <w:rPr>
                <w:rFonts w:ascii="Times New Roman" w:hAnsi="Times New Roman" w:cs="Times New Roman"/>
                <w:sz w:val="24"/>
                <w:szCs w:val="24"/>
              </w:rPr>
              <w:t>о</w:t>
            </w:r>
            <w:r w:rsidRPr="008D4E44">
              <w:rPr>
                <w:rFonts w:ascii="Times New Roman" w:hAnsi="Times New Roman" w:cs="Times New Roman"/>
                <w:sz w:val="24"/>
                <w:szCs w:val="24"/>
              </w:rPr>
              <w:t>ма народного творчества, центра народной культуры (культуры и досуга) и других аналогичных учре</w:t>
            </w:r>
            <w:r w:rsidRPr="008D4E44">
              <w:rPr>
                <w:rFonts w:ascii="Times New Roman" w:hAnsi="Times New Roman" w:cs="Times New Roman"/>
                <w:sz w:val="24"/>
                <w:szCs w:val="24"/>
              </w:rPr>
              <w:t>ж</w:t>
            </w:r>
            <w:r w:rsidRPr="008D4E44">
              <w:rPr>
                <w:rFonts w:ascii="Times New Roman" w:hAnsi="Times New Roman" w:cs="Times New Roman"/>
                <w:sz w:val="24"/>
                <w:szCs w:val="24"/>
              </w:rPr>
              <w:t>дений и организаций; заведующий отделением (пунктом) по прокату кино- и видеофильмов; зав</w:t>
            </w:r>
            <w:r w:rsidRPr="008D4E44">
              <w:rPr>
                <w:rFonts w:ascii="Times New Roman" w:hAnsi="Times New Roman" w:cs="Times New Roman"/>
                <w:sz w:val="24"/>
                <w:szCs w:val="24"/>
              </w:rPr>
              <w:t>е</w:t>
            </w:r>
            <w:r w:rsidRPr="008D4E44">
              <w:rPr>
                <w:rFonts w:ascii="Times New Roman" w:hAnsi="Times New Roman" w:cs="Times New Roman"/>
                <w:sz w:val="24"/>
                <w:szCs w:val="24"/>
              </w:rPr>
              <w:t>дующий художественно-оформительской масте</w:t>
            </w:r>
            <w:r w:rsidRPr="008D4E44">
              <w:rPr>
                <w:rFonts w:ascii="Times New Roman" w:hAnsi="Times New Roman" w:cs="Times New Roman"/>
                <w:sz w:val="24"/>
                <w:szCs w:val="24"/>
              </w:rPr>
              <w:t>р</w:t>
            </w:r>
            <w:r w:rsidRPr="008D4E44">
              <w:rPr>
                <w:rFonts w:ascii="Times New Roman" w:hAnsi="Times New Roman" w:cs="Times New Roman"/>
                <w:sz w:val="24"/>
                <w:szCs w:val="24"/>
              </w:rPr>
              <w:t>ской; директор съемочной группы; директор творч</w:t>
            </w:r>
            <w:r w:rsidRPr="008D4E44">
              <w:rPr>
                <w:rFonts w:ascii="Times New Roman" w:hAnsi="Times New Roman" w:cs="Times New Roman"/>
                <w:sz w:val="24"/>
                <w:szCs w:val="24"/>
              </w:rPr>
              <w:t>е</w:t>
            </w:r>
            <w:r w:rsidRPr="008D4E44">
              <w:rPr>
                <w:rFonts w:ascii="Times New Roman" w:hAnsi="Times New Roman" w:cs="Times New Roman"/>
                <w:sz w:val="24"/>
                <w:szCs w:val="24"/>
              </w:rPr>
              <w:t>ского коллектива, программы циркового конвейера;</w:t>
            </w:r>
            <w:proofErr w:type="gramEnd"/>
            <w:r w:rsidRPr="008D4E44">
              <w:rPr>
                <w:rFonts w:ascii="Times New Roman" w:hAnsi="Times New Roman" w:cs="Times New Roman"/>
                <w:sz w:val="24"/>
                <w:szCs w:val="24"/>
              </w:rPr>
              <w:t xml:space="preserve"> режиссер массовых представлений; заведующий о</w:t>
            </w:r>
            <w:r w:rsidRPr="008D4E44">
              <w:rPr>
                <w:rFonts w:ascii="Times New Roman" w:hAnsi="Times New Roman" w:cs="Times New Roman"/>
                <w:sz w:val="24"/>
                <w:szCs w:val="24"/>
              </w:rPr>
              <w:t>т</w:t>
            </w:r>
            <w:r w:rsidRPr="008D4E44">
              <w:rPr>
                <w:rFonts w:ascii="Times New Roman" w:hAnsi="Times New Roman" w:cs="Times New Roman"/>
                <w:sz w:val="24"/>
                <w:szCs w:val="24"/>
              </w:rPr>
              <w:t>делом по эксплуатации аттракционной техники; к</w:t>
            </w:r>
            <w:r w:rsidRPr="008D4E44">
              <w:rPr>
                <w:rFonts w:ascii="Times New Roman" w:hAnsi="Times New Roman" w:cs="Times New Roman"/>
                <w:sz w:val="24"/>
                <w:szCs w:val="24"/>
              </w:rPr>
              <w:t>и</w:t>
            </w:r>
            <w:r w:rsidRPr="008D4E44">
              <w:rPr>
                <w:rFonts w:ascii="Times New Roman" w:hAnsi="Times New Roman" w:cs="Times New Roman"/>
                <w:sz w:val="24"/>
                <w:szCs w:val="24"/>
              </w:rPr>
              <w:t>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633"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2,60</w:t>
            </w:r>
          </w:p>
        </w:tc>
      </w:tr>
      <w:bookmarkEnd w:id="6"/>
      <w:tr w:rsidR="00B01545" w:rsidRPr="008D4E44" w:rsidTr="007E2C1C">
        <w:trPr>
          <w:cantSplit/>
        </w:trPr>
        <w:tc>
          <w:tcPr>
            <w:tcW w:w="2157" w:type="dxa"/>
            <w:vMerge w:val="restart"/>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lastRenderedPageBreak/>
              <w:t>Должности, не включенные в ПКГ</w:t>
            </w:r>
          </w:p>
        </w:tc>
        <w:tc>
          <w:tcPr>
            <w:tcW w:w="5670" w:type="dxa"/>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Инспектор (старший инспектор) творческого ко</w:t>
            </w:r>
            <w:r w:rsidRPr="008D4E44">
              <w:rPr>
                <w:rFonts w:ascii="Times New Roman" w:hAnsi="Times New Roman" w:cs="Times New Roman"/>
                <w:sz w:val="24"/>
                <w:szCs w:val="24"/>
              </w:rPr>
              <w:t>л</w:t>
            </w:r>
            <w:r w:rsidRPr="008D4E44">
              <w:rPr>
                <w:rFonts w:ascii="Times New Roman" w:hAnsi="Times New Roman" w:cs="Times New Roman"/>
                <w:sz w:val="24"/>
                <w:szCs w:val="24"/>
              </w:rPr>
              <w:t xml:space="preserve">лектива; помощник директора; менеджер </w:t>
            </w:r>
            <w:proofErr w:type="spellStart"/>
            <w:r w:rsidRPr="008D4E44">
              <w:rPr>
                <w:rFonts w:ascii="Times New Roman" w:hAnsi="Times New Roman" w:cs="Times New Roman"/>
                <w:sz w:val="24"/>
                <w:szCs w:val="24"/>
              </w:rPr>
              <w:t>культурно-досуговых</w:t>
            </w:r>
            <w:proofErr w:type="spellEnd"/>
            <w:r w:rsidRPr="008D4E44">
              <w:rPr>
                <w:rFonts w:ascii="Times New Roman" w:hAnsi="Times New Roman" w:cs="Times New Roman"/>
                <w:sz w:val="24"/>
                <w:szCs w:val="24"/>
              </w:rPr>
              <w:t xml:space="preserve"> организаций клубного типа, парков кул</w:t>
            </w:r>
            <w:r w:rsidRPr="008D4E44">
              <w:rPr>
                <w:rFonts w:ascii="Times New Roman" w:hAnsi="Times New Roman" w:cs="Times New Roman"/>
                <w:sz w:val="24"/>
                <w:szCs w:val="24"/>
              </w:rPr>
              <w:t>ь</w:t>
            </w:r>
            <w:r w:rsidRPr="008D4E44">
              <w:rPr>
                <w:rFonts w:ascii="Times New Roman" w:hAnsi="Times New Roman" w:cs="Times New Roman"/>
                <w:sz w:val="24"/>
                <w:szCs w:val="24"/>
              </w:rPr>
              <w:t>туры и отдыха, городских садов, других аналоги</w:t>
            </w:r>
            <w:r w:rsidRPr="008D4E44">
              <w:rPr>
                <w:rFonts w:ascii="Times New Roman" w:hAnsi="Times New Roman" w:cs="Times New Roman"/>
                <w:sz w:val="24"/>
                <w:szCs w:val="24"/>
              </w:rPr>
              <w:t>ч</w:t>
            </w:r>
            <w:r w:rsidRPr="008D4E44">
              <w:rPr>
                <w:rFonts w:ascii="Times New Roman" w:hAnsi="Times New Roman" w:cs="Times New Roman"/>
                <w:sz w:val="24"/>
                <w:szCs w:val="24"/>
              </w:rPr>
              <w:t xml:space="preserve">ных </w:t>
            </w:r>
            <w:proofErr w:type="spellStart"/>
            <w:r w:rsidRPr="008D4E44">
              <w:rPr>
                <w:rFonts w:ascii="Times New Roman" w:hAnsi="Times New Roman" w:cs="Times New Roman"/>
                <w:sz w:val="24"/>
                <w:szCs w:val="24"/>
              </w:rPr>
              <w:t>культурно-досуговых</w:t>
            </w:r>
            <w:proofErr w:type="spellEnd"/>
            <w:r w:rsidRPr="008D4E44">
              <w:rPr>
                <w:rFonts w:ascii="Times New Roman" w:hAnsi="Times New Roman" w:cs="Times New Roman"/>
                <w:sz w:val="24"/>
                <w:szCs w:val="24"/>
              </w:rPr>
              <w:t xml:space="preserve"> организаций</w:t>
            </w:r>
          </w:p>
        </w:tc>
        <w:tc>
          <w:tcPr>
            <w:tcW w:w="1633"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1,80</w:t>
            </w:r>
          </w:p>
        </w:tc>
      </w:tr>
      <w:tr w:rsidR="00B01545" w:rsidRPr="008D4E44" w:rsidTr="007E2C1C">
        <w:trPr>
          <w:cantSplit/>
        </w:trPr>
        <w:tc>
          <w:tcPr>
            <w:tcW w:w="2157" w:type="dxa"/>
            <w:vMerge/>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5670" w:type="dxa"/>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Заместитель начальника отдела (сектора) учрежд</w:t>
            </w:r>
            <w:r w:rsidRPr="008D4E44">
              <w:rPr>
                <w:rFonts w:ascii="Times New Roman" w:hAnsi="Times New Roman" w:cs="Times New Roman"/>
                <w:sz w:val="24"/>
                <w:szCs w:val="24"/>
              </w:rPr>
              <w:t>е</w:t>
            </w:r>
            <w:r w:rsidRPr="008D4E44">
              <w:rPr>
                <w:rFonts w:ascii="Times New Roman" w:hAnsi="Times New Roman" w:cs="Times New Roman"/>
                <w:sz w:val="24"/>
                <w:szCs w:val="24"/>
              </w:rPr>
              <w:t>ния культуры</w:t>
            </w:r>
          </w:p>
        </w:tc>
        <w:tc>
          <w:tcPr>
            <w:tcW w:w="1633"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2,30</w:t>
            </w:r>
          </w:p>
        </w:tc>
      </w:tr>
      <w:tr w:rsidR="00B01545" w:rsidRPr="008D4E44" w:rsidTr="007E2C1C">
        <w:trPr>
          <w:cantSplit/>
        </w:trPr>
        <w:tc>
          <w:tcPr>
            <w:tcW w:w="2157" w:type="dxa"/>
            <w:vMerge/>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5670" w:type="dxa"/>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Главный администратор; главный режиссер; худ</w:t>
            </w:r>
            <w:r w:rsidRPr="008D4E44">
              <w:rPr>
                <w:rFonts w:ascii="Times New Roman" w:hAnsi="Times New Roman" w:cs="Times New Roman"/>
                <w:sz w:val="24"/>
                <w:szCs w:val="24"/>
              </w:rPr>
              <w:t>о</w:t>
            </w:r>
            <w:r w:rsidRPr="008D4E44">
              <w:rPr>
                <w:rFonts w:ascii="Times New Roman" w:hAnsi="Times New Roman" w:cs="Times New Roman"/>
                <w:sz w:val="24"/>
                <w:szCs w:val="24"/>
              </w:rPr>
              <w:t>жественный руководитель</w:t>
            </w:r>
          </w:p>
        </w:tc>
        <w:tc>
          <w:tcPr>
            <w:tcW w:w="1633" w:type="dxa"/>
          </w:tcPr>
          <w:p w:rsidR="00B01545"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2,60</w:t>
            </w:r>
            <w:r w:rsidR="00EF6306">
              <w:rPr>
                <w:rFonts w:ascii="Times New Roman" w:hAnsi="Times New Roman" w:cs="Times New Roman"/>
                <w:sz w:val="24"/>
                <w:szCs w:val="24"/>
              </w:rPr>
              <w:t>-2,90</w:t>
            </w:r>
          </w:p>
          <w:p w:rsidR="00EF6306" w:rsidRPr="008D4E44" w:rsidRDefault="00EF6306"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&lt;1&gt;</w:t>
            </w:r>
          </w:p>
        </w:tc>
      </w:tr>
    </w:tbl>
    <w:p w:rsidR="00567A4B" w:rsidRDefault="00567A4B" w:rsidP="00567A4B">
      <w:pPr>
        <w:spacing w:after="0" w:line="240" w:lineRule="auto"/>
        <w:jc w:val="both"/>
        <w:rPr>
          <w:rFonts w:ascii="Times New Roman" w:hAnsi="Times New Roman" w:cs="Times New Roman"/>
          <w:sz w:val="20"/>
          <w:szCs w:val="20"/>
        </w:rPr>
      </w:pPr>
    </w:p>
    <w:p w:rsidR="00567A4B" w:rsidRPr="00567A4B" w:rsidRDefault="00567A4B" w:rsidP="00567A4B">
      <w:pPr>
        <w:spacing w:after="0" w:line="240" w:lineRule="auto"/>
        <w:jc w:val="both"/>
        <w:rPr>
          <w:rFonts w:ascii="Times New Roman" w:hAnsi="Times New Roman" w:cs="Times New Roman"/>
          <w:sz w:val="20"/>
          <w:szCs w:val="20"/>
        </w:rPr>
      </w:pPr>
      <w:r w:rsidRPr="00567A4B">
        <w:rPr>
          <w:rFonts w:ascii="Times New Roman" w:hAnsi="Times New Roman" w:cs="Times New Roman"/>
          <w:sz w:val="20"/>
          <w:szCs w:val="20"/>
        </w:rPr>
        <w:t>&lt;1&gt; Конкретный коэффициент устанавливается уполномоченным органом с учетом занимаемой должности.</w:t>
      </w: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4"/>
          <w:szCs w:val="24"/>
        </w:rPr>
      </w:pPr>
    </w:p>
    <w:p w:rsidR="00567A4B" w:rsidRDefault="00567A4B" w:rsidP="00567A4B">
      <w:pPr>
        <w:spacing w:after="0" w:line="240" w:lineRule="auto"/>
        <w:ind w:right="8502"/>
        <w:rPr>
          <w:rFonts w:ascii="Times New Roman" w:hAnsi="Times New Roman" w:cs="Times New Roman"/>
          <w:sz w:val="28"/>
          <w:szCs w:val="28"/>
        </w:rPr>
      </w:pPr>
    </w:p>
    <w:p w:rsidR="00567A4B" w:rsidRDefault="00567A4B" w:rsidP="00567A4B">
      <w:pPr>
        <w:spacing w:after="0" w:line="240" w:lineRule="auto"/>
        <w:ind w:right="8502"/>
        <w:rPr>
          <w:rFonts w:ascii="Times New Roman" w:hAnsi="Times New Roman" w:cs="Times New Roman"/>
          <w:sz w:val="28"/>
          <w:szCs w:val="28"/>
        </w:rPr>
      </w:pPr>
    </w:p>
    <w:p w:rsidR="00567A4B" w:rsidRDefault="00567A4B"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987003" w:rsidRDefault="00987003" w:rsidP="00567A4B">
      <w:pPr>
        <w:spacing w:after="0" w:line="240" w:lineRule="auto"/>
        <w:jc w:val="right"/>
        <w:rPr>
          <w:rFonts w:ascii="Times New Roman" w:hAnsi="Times New Roman" w:cs="Times New Roman"/>
          <w:sz w:val="28"/>
          <w:szCs w:val="28"/>
        </w:rPr>
      </w:pPr>
    </w:p>
    <w:p w:rsidR="00567A4B" w:rsidRDefault="00567A4B" w:rsidP="00567A4B">
      <w:pPr>
        <w:spacing w:after="0" w:line="240" w:lineRule="auto"/>
        <w:jc w:val="right"/>
        <w:rPr>
          <w:rFonts w:ascii="Times New Roman" w:hAnsi="Times New Roman" w:cs="Times New Roman"/>
          <w:sz w:val="28"/>
          <w:szCs w:val="28"/>
        </w:rPr>
      </w:pPr>
    </w:p>
    <w:p w:rsidR="00B01545" w:rsidRPr="007E2C1C" w:rsidRDefault="00B01545" w:rsidP="00567A4B">
      <w:pPr>
        <w:spacing w:after="0" w:line="240" w:lineRule="auto"/>
        <w:jc w:val="right"/>
        <w:rPr>
          <w:rFonts w:ascii="Times New Roman" w:hAnsi="Times New Roman" w:cs="Times New Roman"/>
          <w:sz w:val="28"/>
          <w:szCs w:val="28"/>
        </w:rPr>
      </w:pPr>
      <w:r w:rsidRPr="007E2C1C">
        <w:rPr>
          <w:rFonts w:ascii="Times New Roman" w:hAnsi="Times New Roman" w:cs="Times New Roman"/>
          <w:sz w:val="28"/>
          <w:szCs w:val="28"/>
        </w:rPr>
        <w:lastRenderedPageBreak/>
        <w:t>Приложение 4</w:t>
      </w:r>
    </w:p>
    <w:p w:rsidR="00B01545" w:rsidRPr="007E2C1C" w:rsidRDefault="00567A4B" w:rsidP="007E2C1C">
      <w:pPr>
        <w:pStyle w:val="Pro-Gramma"/>
        <w:ind w:left="6380" w:firstLine="0"/>
        <w:jc w:val="center"/>
        <w:rPr>
          <w:rFonts w:ascii="Times New Roman" w:hAnsi="Times New Roman" w:cs="Times New Roman"/>
        </w:rPr>
      </w:pPr>
      <w:r>
        <w:rPr>
          <w:rFonts w:ascii="Times New Roman" w:hAnsi="Times New Roman" w:cs="Times New Roman"/>
        </w:rPr>
        <w:t xml:space="preserve">                  </w:t>
      </w:r>
      <w:r w:rsidR="00B01545" w:rsidRPr="007E2C1C">
        <w:rPr>
          <w:rFonts w:ascii="Times New Roman" w:hAnsi="Times New Roman" w:cs="Times New Roman"/>
        </w:rPr>
        <w:t>к Положению</w:t>
      </w:r>
    </w:p>
    <w:p w:rsidR="00B01545" w:rsidRPr="008D4E44" w:rsidRDefault="00B01545" w:rsidP="008D4E44">
      <w:pPr>
        <w:pStyle w:val="Pro-Gramma"/>
        <w:ind w:left="7371" w:firstLine="0"/>
        <w:rPr>
          <w:rFonts w:ascii="Times New Roman" w:hAnsi="Times New Roman" w:cs="Times New Roman"/>
        </w:rPr>
      </w:pPr>
    </w:p>
    <w:p w:rsidR="00B01545" w:rsidRPr="008D4E44" w:rsidRDefault="00B01545" w:rsidP="008D4E44">
      <w:pPr>
        <w:pStyle w:val="4"/>
        <w:rPr>
          <w:rFonts w:ascii="Times New Roman" w:hAnsi="Times New Roman" w:cs="Times New Roman"/>
        </w:rPr>
      </w:pPr>
      <w:r w:rsidRPr="008D4E44">
        <w:rPr>
          <w:rFonts w:ascii="Times New Roman" w:hAnsi="Times New Roman" w:cs="Times New Roman"/>
        </w:rPr>
        <w:t>1.</w:t>
      </w:r>
      <w:r>
        <w:rPr>
          <w:rFonts w:ascii="Times New Roman" w:hAnsi="Times New Roman" w:cs="Times New Roman"/>
        </w:rPr>
        <w:t xml:space="preserve"> </w:t>
      </w:r>
      <w:r w:rsidRPr="008D4E44">
        <w:rPr>
          <w:rFonts w:ascii="Times New Roman" w:hAnsi="Times New Roman" w:cs="Times New Roman"/>
        </w:rPr>
        <w:t>Межуровневые коэффициенты для определения должностных окладов (ставок заработной платы) по должностям работников образования</w:t>
      </w:r>
    </w:p>
    <w:p w:rsidR="00B01545" w:rsidRPr="008D4E44" w:rsidRDefault="00B01545" w:rsidP="008D4E44">
      <w:pPr>
        <w:pStyle w:val="Pro-Gramma"/>
        <w:jc w:val="center"/>
        <w:rPr>
          <w:rFonts w:ascii="Times New Roman" w:hAnsi="Times New Roman" w:cs="Times New Roman"/>
          <w:b/>
          <w:bCs/>
        </w:rPr>
      </w:pPr>
    </w:p>
    <w:tbl>
      <w:tblPr>
        <w:tblW w:w="9350" w:type="dxa"/>
        <w:tblInd w:w="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tblPr>
      <w:tblGrid>
        <w:gridCol w:w="2977"/>
        <w:gridCol w:w="992"/>
        <w:gridCol w:w="3951"/>
        <w:gridCol w:w="1430"/>
      </w:tblGrid>
      <w:tr w:rsidR="00B01545" w:rsidRPr="008D4E44" w:rsidTr="007E2C1C">
        <w:trPr>
          <w:cantSplit/>
          <w:tblHeader/>
        </w:trPr>
        <w:tc>
          <w:tcPr>
            <w:tcW w:w="3969" w:type="dxa"/>
            <w:gridSpan w:val="2"/>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ПКГ, КУ, должности, не включе</w:t>
            </w:r>
            <w:r w:rsidRPr="008D4E44">
              <w:rPr>
                <w:rFonts w:ascii="Times New Roman" w:hAnsi="Times New Roman" w:cs="Times New Roman"/>
                <w:sz w:val="24"/>
                <w:szCs w:val="24"/>
              </w:rPr>
              <w:t>н</w:t>
            </w:r>
            <w:r w:rsidRPr="008D4E44">
              <w:rPr>
                <w:rFonts w:ascii="Times New Roman" w:hAnsi="Times New Roman" w:cs="Times New Roman"/>
                <w:sz w:val="24"/>
                <w:szCs w:val="24"/>
              </w:rPr>
              <w:t>ные в ПКГ</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Должности</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Межуро</w:t>
            </w:r>
            <w:r w:rsidRPr="008D4E44">
              <w:rPr>
                <w:rFonts w:ascii="Times New Roman" w:hAnsi="Times New Roman" w:cs="Times New Roman"/>
                <w:sz w:val="24"/>
                <w:szCs w:val="24"/>
              </w:rPr>
              <w:t>в</w:t>
            </w:r>
            <w:r w:rsidRPr="008D4E44">
              <w:rPr>
                <w:rFonts w:ascii="Times New Roman" w:hAnsi="Times New Roman" w:cs="Times New Roman"/>
                <w:sz w:val="24"/>
                <w:szCs w:val="24"/>
              </w:rPr>
              <w:t>невый к</w:t>
            </w:r>
            <w:r w:rsidRPr="008D4E44">
              <w:rPr>
                <w:rFonts w:ascii="Times New Roman" w:hAnsi="Times New Roman" w:cs="Times New Roman"/>
                <w:sz w:val="24"/>
                <w:szCs w:val="24"/>
              </w:rPr>
              <w:t>о</w:t>
            </w:r>
            <w:r w:rsidRPr="008D4E44">
              <w:rPr>
                <w:rFonts w:ascii="Times New Roman" w:hAnsi="Times New Roman" w:cs="Times New Roman"/>
                <w:sz w:val="24"/>
                <w:szCs w:val="24"/>
              </w:rPr>
              <w:t>эффициент</w:t>
            </w:r>
          </w:p>
        </w:tc>
      </w:tr>
      <w:tr w:rsidR="00B01545" w:rsidRPr="008D4E44" w:rsidTr="007E2C1C">
        <w:trPr>
          <w:cantSplit/>
        </w:trPr>
        <w:tc>
          <w:tcPr>
            <w:tcW w:w="2977" w:type="dxa"/>
            <w:tcBorders>
              <w:top w:val="single" w:sz="4" w:space="0" w:color="auto"/>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ПКГ должностей рабо</w:t>
            </w:r>
            <w:r w:rsidRPr="008D4E44">
              <w:rPr>
                <w:rFonts w:ascii="Times New Roman" w:hAnsi="Times New Roman" w:cs="Times New Roman"/>
                <w:sz w:val="24"/>
                <w:szCs w:val="24"/>
              </w:rPr>
              <w:t>т</w:t>
            </w:r>
            <w:r w:rsidRPr="008D4E44">
              <w:rPr>
                <w:rFonts w:ascii="Times New Roman" w:hAnsi="Times New Roman" w:cs="Times New Roman"/>
                <w:sz w:val="24"/>
                <w:szCs w:val="24"/>
              </w:rPr>
              <w:t>ников учебно-вспомогательного перс</w:t>
            </w:r>
            <w:r w:rsidRPr="008D4E44">
              <w:rPr>
                <w:rFonts w:ascii="Times New Roman" w:hAnsi="Times New Roman" w:cs="Times New Roman"/>
                <w:sz w:val="24"/>
                <w:szCs w:val="24"/>
              </w:rPr>
              <w:t>о</w:t>
            </w:r>
            <w:r w:rsidRPr="008D4E44">
              <w:rPr>
                <w:rFonts w:ascii="Times New Roman" w:hAnsi="Times New Roman" w:cs="Times New Roman"/>
                <w:sz w:val="24"/>
                <w:szCs w:val="24"/>
              </w:rPr>
              <w:t>нала первого уровня</w:t>
            </w:r>
          </w:p>
        </w:tc>
        <w:tc>
          <w:tcPr>
            <w:tcW w:w="992"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Вожатый; помощник воспитателя; секретарь учебной части</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1,25</w:t>
            </w:r>
          </w:p>
        </w:tc>
      </w:tr>
      <w:tr w:rsidR="00B01545" w:rsidRPr="008D4E44" w:rsidTr="007E2C1C">
        <w:trPr>
          <w:cantSplit/>
        </w:trPr>
        <w:tc>
          <w:tcPr>
            <w:tcW w:w="2977" w:type="dxa"/>
            <w:vMerge w:val="restart"/>
            <w:tcBorders>
              <w:top w:val="single" w:sz="4" w:space="0" w:color="auto"/>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ПКГ должностей рабо</w:t>
            </w:r>
            <w:r w:rsidRPr="008D4E44">
              <w:rPr>
                <w:rFonts w:ascii="Times New Roman" w:hAnsi="Times New Roman" w:cs="Times New Roman"/>
                <w:sz w:val="24"/>
                <w:szCs w:val="24"/>
              </w:rPr>
              <w:t>т</w:t>
            </w:r>
            <w:r w:rsidRPr="008D4E44">
              <w:rPr>
                <w:rFonts w:ascii="Times New Roman" w:hAnsi="Times New Roman" w:cs="Times New Roman"/>
                <w:sz w:val="24"/>
                <w:szCs w:val="24"/>
              </w:rPr>
              <w:t>ников учебно-вспомогательного перс</w:t>
            </w:r>
            <w:r w:rsidRPr="008D4E44">
              <w:rPr>
                <w:rFonts w:ascii="Times New Roman" w:hAnsi="Times New Roman" w:cs="Times New Roman"/>
                <w:sz w:val="24"/>
                <w:szCs w:val="24"/>
              </w:rPr>
              <w:t>о</w:t>
            </w:r>
            <w:r w:rsidRPr="008D4E44">
              <w:rPr>
                <w:rFonts w:ascii="Times New Roman" w:hAnsi="Times New Roman" w:cs="Times New Roman"/>
                <w:sz w:val="24"/>
                <w:szCs w:val="24"/>
              </w:rPr>
              <w:t>нала второго уровня</w:t>
            </w:r>
          </w:p>
        </w:tc>
        <w:tc>
          <w:tcPr>
            <w:tcW w:w="992" w:type="dxa"/>
            <w:vMerge w:val="restart"/>
            <w:tcBorders>
              <w:top w:val="single" w:sz="4" w:space="0" w:color="auto"/>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1-й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Дежурный по режиму; младший воспитатель:</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с высшим профессиональным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разованием</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1,50</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без высшего профессионального образования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1,35</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2-й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Диспетчер образовательного учр</w:t>
            </w:r>
            <w:r w:rsidRPr="008D4E44">
              <w:rPr>
                <w:rFonts w:ascii="Times New Roman" w:hAnsi="Times New Roman" w:cs="Times New Roman"/>
                <w:sz w:val="24"/>
                <w:szCs w:val="24"/>
              </w:rPr>
              <w:t>е</w:t>
            </w:r>
            <w:r w:rsidRPr="008D4E44">
              <w:rPr>
                <w:rFonts w:ascii="Times New Roman" w:hAnsi="Times New Roman" w:cs="Times New Roman"/>
                <w:sz w:val="24"/>
                <w:szCs w:val="24"/>
              </w:rPr>
              <w:t>ждения; старший дежурный по р</w:t>
            </w:r>
            <w:r w:rsidRPr="008D4E44">
              <w:rPr>
                <w:rFonts w:ascii="Times New Roman" w:hAnsi="Times New Roman" w:cs="Times New Roman"/>
                <w:sz w:val="24"/>
                <w:szCs w:val="24"/>
              </w:rPr>
              <w:t>е</w:t>
            </w:r>
            <w:r w:rsidRPr="008D4E44">
              <w:rPr>
                <w:rFonts w:ascii="Times New Roman" w:hAnsi="Times New Roman" w:cs="Times New Roman"/>
                <w:sz w:val="24"/>
                <w:szCs w:val="24"/>
              </w:rPr>
              <w:t>жиму:</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с высшим профессиональным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разованием</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1,55</w:t>
            </w:r>
          </w:p>
        </w:tc>
      </w:tr>
      <w:tr w:rsidR="00B01545" w:rsidRPr="008D4E44" w:rsidTr="007E2C1C">
        <w:trPr>
          <w:cantSplit/>
        </w:trPr>
        <w:tc>
          <w:tcPr>
            <w:tcW w:w="2977" w:type="dxa"/>
            <w:vMerge/>
            <w:tcBorders>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без высшего профессионального образования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1,40</w:t>
            </w:r>
          </w:p>
        </w:tc>
      </w:tr>
      <w:tr w:rsidR="00B01545" w:rsidRPr="008D4E44" w:rsidTr="007E2C1C">
        <w:trPr>
          <w:cantSplit/>
        </w:trPr>
        <w:tc>
          <w:tcPr>
            <w:tcW w:w="2977" w:type="dxa"/>
            <w:vMerge w:val="restart"/>
            <w:tcBorders>
              <w:top w:val="single" w:sz="4" w:space="0" w:color="auto"/>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ПКГ должностей педаг</w:t>
            </w:r>
            <w:r w:rsidRPr="008D4E44">
              <w:rPr>
                <w:rFonts w:ascii="Times New Roman" w:hAnsi="Times New Roman" w:cs="Times New Roman"/>
                <w:sz w:val="24"/>
                <w:szCs w:val="24"/>
              </w:rPr>
              <w:t>о</w:t>
            </w:r>
            <w:r w:rsidRPr="008D4E44">
              <w:rPr>
                <w:rFonts w:ascii="Times New Roman" w:hAnsi="Times New Roman" w:cs="Times New Roman"/>
                <w:sz w:val="24"/>
                <w:szCs w:val="24"/>
              </w:rPr>
              <w:t>гических работников</w:t>
            </w:r>
          </w:p>
        </w:tc>
        <w:tc>
          <w:tcPr>
            <w:tcW w:w="992" w:type="dxa"/>
            <w:vMerge w:val="restart"/>
            <w:tcBorders>
              <w:top w:val="single" w:sz="4" w:space="0" w:color="auto"/>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1-й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Инструктор по труду; инструктор по физической культуре; музыкал</w:t>
            </w:r>
            <w:r w:rsidRPr="008D4E44">
              <w:rPr>
                <w:rFonts w:ascii="Times New Roman" w:hAnsi="Times New Roman" w:cs="Times New Roman"/>
                <w:sz w:val="24"/>
                <w:szCs w:val="24"/>
              </w:rPr>
              <w:t>ь</w:t>
            </w:r>
            <w:r w:rsidRPr="008D4E44">
              <w:rPr>
                <w:rFonts w:ascii="Times New Roman" w:hAnsi="Times New Roman" w:cs="Times New Roman"/>
                <w:sz w:val="24"/>
                <w:szCs w:val="24"/>
              </w:rPr>
              <w:t>ный руководитель; старший вож</w:t>
            </w:r>
            <w:r w:rsidRPr="008D4E44">
              <w:rPr>
                <w:rFonts w:ascii="Times New Roman" w:hAnsi="Times New Roman" w:cs="Times New Roman"/>
                <w:sz w:val="24"/>
                <w:szCs w:val="24"/>
              </w:rPr>
              <w:t>а</w:t>
            </w:r>
            <w:r w:rsidRPr="008D4E44">
              <w:rPr>
                <w:rFonts w:ascii="Times New Roman" w:hAnsi="Times New Roman" w:cs="Times New Roman"/>
                <w:sz w:val="24"/>
                <w:szCs w:val="24"/>
              </w:rPr>
              <w:t>тый:</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с высшим профессиональным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разованием</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1,75</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без высшего профессионального образования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1,45</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2-й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Инструктор-методист; концертме</w:t>
            </w:r>
            <w:r w:rsidRPr="008D4E44">
              <w:rPr>
                <w:rFonts w:ascii="Times New Roman" w:hAnsi="Times New Roman" w:cs="Times New Roman"/>
                <w:sz w:val="24"/>
                <w:szCs w:val="24"/>
              </w:rPr>
              <w:t>й</w:t>
            </w:r>
            <w:r w:rsidRPr="008D4E44">
              <w:rPr>
                <w:rFonts w:ascii="Times New Roman" w:hAnsi="Times New Roman" w:cs="Times New Roman"/>
                <w:sz w:val="24"/>
                <w:szCs w:val="24"/>
              </w:rPr>
              <w:t>стер; педагог дополнительного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разования; педагог-организатор; социальный педагог; тренер-преподаватель:</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с высшим профессиональным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разованием</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1,80</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без высшего профессионального образования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1,50</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3-й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Воспитатель; мастер производс</w:t>
            </w:r>
            <w:r w:rsidRPr="008D4E44">
              <w:rPr>
                <w:rFonts w:ascii="Times New Roman" w:hAnsi="Times New Roman" w:cs="Times New Roman"/>
                <w:sz w:val="24"/>
                <w:szCs w:val="24"/>
              </w:rPr>
              <w:t>т</w:t>
            </w:r>
            <w:r w:rsidRPr="008D4E44">
              <w:rPr>
                <w:rFonts w:ascii="Times New Roman" w:hAnsi="Times New Roman" w:cs="Times New Roman"/>
                <w:sz w:val="24"/>
                <w:szCs w:val="24"/>
              </w:rPr>
              <w:t>венного обучения; методист; пед</w:t>
            </w:r>
            <w:r w:rsidRPr="008D4E44">
              <w:rPr>
                <w:rFonts w:ascii="Times New Roman" w:hAnsi="Times New Roman" w:cs="Times New Roman"/>
                <w:sz w:val="24"/>
                <w:szCs w:val="24"/>
              </w:rPr>
              <w:t>а</w:t>
            </w:r>
            <w:r w:rsidRPr="008D4E44">
              <w:rPr>
                <w:rFonts w:ascii="Times New Roman" w:hAnsi="Times New Roman" w:cs="Times New Roman"/>
                <w:sz w:val="24"/>
                <w:szCs w:val="24"/>
              </w:rPr>
              <w:t>гог-психолог; старший инструктор-методист; старший педагог допо</w:t>
            </w:r>
            <w:r w:rsidRPr="008D4E44">
              <w:rPr>
                <w:rFonts w:ascii="Times New Roman" w:hAnsi="Times New Roman" w:cs="Times New Roman"/>
                <w:sz w:val="24"/>
                <w:szCs w:val="24"/>
              </w:rPr>
              <w:t>л</w:t>
            </w:r>
            <w:r w:rsidRPr="008D4E44">
              <w:rPr>
                <w:rFonts w:ascii="Times New Roman" w:hAnsi="Times New Roman" w:cs="Times New Roman"/>
                <w:sz w:val="24"/>
                <w:szCs w:val="24"/>
              </w:rPr>
              <w:t>нительного образования; старший тренер-преподаватель:</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с высшим профессиональным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разованием</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1,90</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без высшего профессионального образования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1,60</w:t>
            </w: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4-й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Педагог-библиотекарь; преподав</w:t>
            </w:r>
            <w:r w:rsidRPr="008D4E44">
              <w:rPr>
                <w:rFonts w:ascii="Times New Roman" w:hAnsi="Times New Roman" w:cs="Times New Roman"/>
                <w:sz w:val="24"/>
                <w:szCs w:val="24"/>
              </w:rPr>
              <w:t>а</w:t>
            </w:r>
            <w:r w:rsidRPr="008D4E44">
              <w:rPr>
                <w:rFonts w:ascii="Times New Roman" w:hAnsi="Times New Roman" w:cs="Times New Roman"/>
                <w:sz w:val="24"/>
                <w:szCs w:val="24"/>
              </w:rPr>
              <w:t>тель</w:t>
            </w:r>
            <w:r>
              <w:rPr>
                <w:rFonts w:ascii="Times New Roman" w:hAnsi="Times New Roman" w:cs="Times New Roman"/>
                <w:sz w:val="24"/>
                <w:szCs w:val="24"/>
              </w:rPr>
              <w:t xml:space="preserve"> </w:t>
            </w:r>
            <w:r w:rsidRPr="008D4E44">
              <w:rPr>
                <w:rFonts w:ascii="Times New Roman" w:hAnsi="Times New Roman" w:cs="Times New Roman"/>
                <w:sz w:val="24"/>
                <w:szCs w:val="24"/>
              </w:rPr>
              <w:t xml:space="preserve">&lt;1&gt;;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8D4E44">
              <w:rPr>
                <w:rFonts w:ascii="Times New Roman" w:hAnsi="Times New Roman" w:cs="Times New Roman"/>
                <w:sz w:val="24"/>
                <w:szCs w:val="24"/>
              </w:rPr>
              <w:t>тьютор</w:t>
            </w:r>
            <w:proofErr w:type="spellEnd"/>
            <w:r>
              <w:rPr>
                <w:rFonts w:ascii="Times New Roman" w:hAnsi="Times New Roman" w:cs="Times New Roman"/>
                <w:sz w:val="24"/>
                <w:szCs w:val="24"/>
              </w:rPr>
              <w:t xml:space="preserve"> </w:t>
            </w:r>
            <w:r w:rsidRPr="008D4E44">
              <w:rPr>
                <w:rFonts w:ascii="Times New Roman" w:hAnsi="Times New Roman" w:cs="Times New Roman"/>
                <w:sz w:val="24"/>
                <w:szCs w:val="24"/>
              </w:rPr>
              <w:t>&lt;2&gt;; учитель; учитель-дефектолог; учитель-логопед (лог</w:t>
            </w:r>
            <w:r w:rsidRPr="008D4E44">
              <w:rPr>
                <w:rFonts w:ascii="Times New Roman" w:hAnsi="Times New Roman" w:cs="Times New Roman"/>
                <w:sz w:val="24"/>
                <w:szCs w:val="24"/>
              </w:rPr>
              <w:t>о</w:t>
            </w:r>
            <w:r w:rsidRPr="008D4E44">
              <w:rPr>
                <w:rFonts w:ascii="Times New Roman" w:hAnsi="Times New Roman" w:cs="Times New Roman"/>
                <w:sz w:val="24"/>
                <w:szCs w:val="24"/>
              </w:rPr>
              <w:t>пед):</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p>
        </w:tc>
      </w:tr>
      <w:tr w:rsidR="00B01545" w:rsidRPr="008D4E44" w:rsidTr="007E2C1C">
        <w:trPr>
          <w:cantSplit/>
        </w:trPr>
        <w:tc>
          <w:tcPr>
            <w:tcW w:w="2977" w:type="dxa"/>
            <w:vMerge/>
            <w:tcBorders>
              <w:left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с высшим профессиональным о</w:t>
            </w:r>
            <w:r w:rsidRPr="008D4E44">
              <w:rPr>
                <w:rFonts w:ascii="Times New Roman" w:hAnsi="Times New Roman" w:cs="Times New Roman"/>
                <w:sz w:val="24"/>
                <w:szCs w:val="24"/>
              </w:rPr>
              <w:t>б</w:t>
            </w:r>
            <w:r w:rsidRPr="008D4E44">
              <w:rPr>
                <w:rFonts w:ascii="Times New Roman" w:hAnsi="Times New Roman" w:cs="Times New Roman"/>
                <w:sz w:val="24"/>
                <w:szCs w:val="24"/>
              </w:rPr>
              <w:t>разованием</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2,00</w:t>
            </w:r>
          </w:p>
        </w:tc>
      </w:tr>
      <w:tr w:rsidR="00B01545" w:rsidRPr="008D4E44" w:rsidTr="007E2C1C">
        <w:trPr>
          <w:cantSplit/>
        </w:trPr>
        <w:tc>
          <w:tcPr>
            <w:tcW w:w="2977" w:type="dxa"/>
            <w:vMerge/>
            <w:tcBorders>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 без высшего профессионального образования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1,70</w:t>
            </w:r>
          </w:p>
        </w:tc>
      </w:tr>
      <w:tr w:rsidR="00B01545" w:rsidRPr="008D4E44" w:rsidTr="007E2C1C">
        <w:trPr>
          <w:cantSplit/>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ПКГ должностей руков</w:t>
            </w:r>
            <w:r w:rsidRPr="008D4E44">
              <w:rPr>
                <w:rFonts w:ascii="Times New Roman" w:hAnsi="Times New Roman" w:cs="Times New Roman"/>
                <w:sz w:val="24"/>
                <w:szCs w:val="24"/>
              </w:rPr>
              <w:t>о</w:t>
            </w:r>
            <w:r w:rsidRPr="008D4E44">
              <w:rPr>
                <w:rFonts w:ascii="Times New Roman" w:hAnsi="Times New Roman" w:cs="Times New Roman"/>
                <w:sz w:val="24"/>
                <w:szCs w:val="24"/>
              </w:rPr>
              <w:t>дителей структурных подразделений</w:t>
            </w:r>
          </w:p>
        </w:tc>
        <w:tc>
          <w:tcPr>
            <w:tcW w:w="992"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1-й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Заведующий (начальник) структу</w:t>
            </w:r>
            <w:r w:rsidRPr="008D4E44">
              <w:rPr>
                <w:rFonts w:ascii="Times New Roman" w:hAnsi="Times New Roman" w:cs="Times New Roman"/>
                <w:sz w:val="24"/>
                <w:szCs w:val="24"/>
              </w:rPr>
              <w:t>р</w:t>
            </w:r>
            <w:r w:rsidRPr="008D4E44">
              <w:rPr>
                <w:rFonts w:ascii="Times New Roman" w:hAnsi="Times New Roman" w:cs="Times New Roman"/>
                <w:sz w:val="24"/>
                <w:szCs w:val="24"/>
              </w:rPr>
              <w:t>ным подразделением: кабинетом, лабораторией, отделом, отделен</w:t>
            </w:r>
            <w:r w:rsidRPr="008D4E44">
              <w:rPr>
                <w:rFonts w:ascii="Times New Roman" w:hAnsi="Times New Roman" w:cs="Times New Roman"/>
                <w:sz w:val="24"/>
                <w:szCs w:val="24"/>
              </w:rPr>
              <w:t>и</w:t>
            </w:r>
            <w:r w:rsidRPr="008D4E44">
              <w:rPr>
                <w:rFonts w:ascii="Times New Roman" w:hAnsi="Times New Roman" w:cs="Times New Roman"/>
                <w:sz w:val="24"/>
                <w:szCs w:val="24"/>
              </w:rPr>
              <w:t>ем, сектором, учебно-консультационным пунктом, уче</w:t>
            </w:r>
            <w:r w:rsidRPr="008D4E44">
              <w:rPr>
                <w:rFonts w:ascii="Times New Roman" w:hAnsi="Times New Roman" w:cs="Times New Roman"/>
                <w:sz w:val="24"/>
                <w:szCs w:val="24"/>
              </w:rPr>
              <w:t>б</w:t>
            </w:r>
            <w:r w:rsidRPr="008D4E44">
              <w:rPr>
                <w:rFonts w:ascii="Times New Roman" w:hAnsi="Times New Roman" w:cs="Times New Roman"/>
                <w:sz w:val="24"/>
                <w:szCs w:val="24"/>
              </w:rPr>
              <w:t>ной (учебно-производственной) мастерской и другими структурн</w:t>
            </w:r>
            <w:r w:rsidRPr="008D4E44">
              <w:rPr>
                <w:rFonts w:ascii="Times New Roman" w:hAnsi="Times New Roman" w:cs="Times New Roman"/>
                <w:sz w:val="24"/>
                <w:szCs w:val="24"/>
              </w:rPr>
              <w:t>ы</w:t>
            </w:r>
            <w:r w:rsidRPr="008D4E44">
              <w:rPr>
                <w:rFonts w:ascii="Times New Roman" w:hAnsi="Times New Roman" w:cs="Times New Roman"/>
                <w:sz w:val="24"/>
                <w:szCs w:val="24"/>
              </w:rPr>
              <w:t>ми подразделениями, реализующ</w:t>
            </w:r>
            <w:r w:rsidRPr="008D4E44">
              <w:rPr>
                <w:rFonts w:ascii="Times New Roman" w:hAnsi="Times New Roman" w:cs="Times New Roman"/>
                <w:sz w:val="24"/>
                <w:szCs w:val="24"/>
              </w:rPr>
              <w:t>и</w:t>
            </w:r>
            <w:r w:rsidRPr="008D4E44">
              <w:rPr>
                <w:rFonts w:ascii="Times New Roman" w:hAnsi="Times New Roman" w:cs="Times New Roman"/>
                <w:sz w:val="24"/>
                <w:szCs w:val="24"/>
              </w:rPr>
              <w:t>ми общеобразовательную програ</w:t>
            </w:r>
            <w:r w:rsidRPr="008D4E44">
              <w:rPr>
                <w:rFonts w:ascii="Times New Roman" w:hAnsi="Times New Roman" w:cs="Times New Roman"/>
                <w:sz w:val="24"/>
                <w:szCs w:val="24"/>
              </w:rPr>
              <w:t>м</w:t>
            </w:r>
            <w:r w:rsidRPr="008D4E44">
              <w:rPr>
                <w:rFonts w:ascii="Times New Roman" w:hAnsi="Times New Roman" w:cs="Times New Roman"/>
                <w:sz w:val="24"/>
                <w:szCs w:val="24"/>
              </w:rPr>
              <w:t>му и образовательную программу дополнительного образования детей</w:t>
            </w:r>
            <w:r>
              <w:rPr>
                <w:rFonts w:ascii="Times New Roman" w:hAnsi="Times New Roman" w:cs="Times New Roman"/>
                <w:sz w:val="24"/>
                <w:szCs w:val="24"/>
              </w:rPr>
              <w:t xml:space="preserve"> </w:t>
            </w:r>
            <w:r w:rsidRPr="008D4E44">
              <w:rPr>
                <w:rFonts w:ascii="Times New Roman" w:hAnsi="Times New Roman" w:cs="Times New Roman"/>
                <w:sz w:val="24"/>
                <w:szCs w:val="24"/>
              </w:rPr>
              <w:t>&lt;3&gt;</w:t>
            </w:r>
            <w:proofErr w:type="gramEnd"/>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2,90</w:t>
            </w:r>
          </w:p>
        </w:tc>
      </w:tr>
      <w:tr w:rsidR="00B01545" w:rsidRPr="008D4E44" w:rsidTr="007E2C1C">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2-й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proofErr w:type="gramStart"/>
            <w:r w:rsidRPr="008D4E44">
              <w:rPr>
                <w:rFonts w:ascii="Times New Roman" w:hAnsi="Times New Roman" w:cs="Times New Roman"/>
                <w:sz w:val="24"/>
                <w:szCs w:val="24"/>
              </w:rPr>
              <w:t>Заведующий (начальник) обосо</w:t>
            </w:r>
            <w:r w:rsidRPr="008D4E44">
              <w:rPr>
                <w:rFonts w:ascii="Times New Roman" w:hAnsi="Times New Roman" w:cs="Times New Roman"/>
                <w:sz w:val="24"/>
                <w:szCs w:val="24"/>
              </w:rPr>
              <w:t>б</w:t>
            </w:r>
            <w:r w:rsidRPr="008D4E44">
              <w:rPr>
                <w:rFonts w:ascii="Times New Roman" w:hAnsi="Times New Roman" w:cs="Times New Roman"/>
                <w:sz w:val="24"/>
                <w:szCs w:val="24"/>
              </w:rPr>
              <w:t>ленным структурным подраздел</w:t>
            </w:r>
            <w:r w:rsidRPr="008D4E44">
              <w:rPr>
                <w:rFonts w:ascii="Times New Roman" w:hAnsi="Times New Roman" w:cs="Times New Roman"/>
                <w:sz w:val="24"/>
                <w:szCs w:val="24"/>
              </w:rPr>
              <w:t>е</w:t>
            </w:r>
            <w:r w:rsidRPr="008D4E44">
              <w:rPr>
                <w:rFonts w:ascii="Times New Roman" w:hAnsi="Times New Roman" w:cs="Times New Roman"/>
                <w:sz w:val="24"/>
                <w:szCs w:val="24"/>
              </w:rPr>
              <w:t>нием, реализующим общеобразов</w:t>
            </w:r>
            <w:r w:rsidRPr="008D4E44">
              <w:rPr>
                <w:rFonts w:ascii="Times New Roman" w:hAnsi="Times New Roman" w:cs="Times New Roman"/>
                <w:sz w:val="24"/>
                <w:szCs w:val="24"/>
              </w:rPr>
              <w:t>а</w:t>
            </w:r>
            <w:r w:rsidRPr="008D4E44">
              <w:rPr>
                <w:rFonts w:ascii="Times New Roman" w:hAnsi="Times New Roman" w:cs="Times New Roman"/>
                <w:sz w:val="24"/>
                <w:szCs w:val="24"/>
              </w:rPr>
              <w:t>тельную программу и образов</w:t>
            </w:r>
            <w:r w:rsidRPr="008D4E44">
              <w:rPr>
                <w:rFonts w:ascii="Times New Roman" w:hAnsi="Times New Roman" w:cs="Times New Roman"/>
                <w:sz w:val="24"/>
                <w:szCs w:val="24"/>
              </w:rPr>
              <w:t>а</w:t>
            </w:r>
            <w:r w:rsidRPr="008D4E44">
              <w:rPr>
                <w:rFonts w:ascii="Times New Roman" w:hAnsi="Times New Roman" w:cs="Times New Roman"/>
                <w:sz w:val="24"/>
                <w:szCs w:val="24"/>
              </w:rPr>
              <w:t>тельную программу дополнител</w:t>
            </w:r>
            <w:r w:rsidRPr="008D4E44">
              <w:rPr>
                <w:rFonts w:ascii="Times New Roman" w:hAnsi="Times New Roman" w:cs="Times New Roman"/>
                <w:sz w:val="24"/>
                <w:szCs w:val="24"/>
              </w:rPr>
              <w:t>ь</w:t>
            </w:r>
            <w:r w:rsidRPr="008D4E44">
              <w:rPr>
                <w:rFonts w:ascii="Times New Roman" w:hAnsi="Times New Roman" w:cs="Times New Roman"/>
                <w:sz w:val="24"/>
                <w:szCs w:val="24"/>
              </w:rPr>
              <w:t>ного образования детей; начальник (заведующий, директор, руковод</w:t>
            </w:r>
            <w:r w:rsidRPr="008D4E44">
              <w:rPr>
                <w:rFonts w:ascii="Times New Roman" w:hAnsi="Times New Roman" w:cs="Times New Roman"/>
                <w:sz w:val="24"/>
                <w:szCs w:val="24"/>
              </w:rPr>
              <w:t>и</w:t>
            </w:r>
            <w:r w:rsidRPr="008D4E44">
              <w:rPr>
                <w:rFonts w:ascii="Times New Roman" w:hAnsi="Times New Roman" w:cs="Times New Roman"/>
                <w:sz w:val="24"/>
                <w:szCs w:val="24"/>
              </w:rPr>
              <w:t>тель, управляющий): кабинета, л</w:t>
            </w:r>
            <w:r w:rsidRPr="008D4E44">
              <w:rPr>
                <w:rFonts w:ascii="Times New Roman" w:hAnsi="Times New Roman" w:cs="Times New Roman"/>
                <w:sz w:val="24"/>
                <w:szCs w:val="24"/>
              </w:rPr>
              <w:t>а</w:t>
            </w:r>
            <w:r w:rsidRPr="008D4E44">
              <w:rPr>
                <w:rFonts w:ascii="Times New Roman" w:hAnsi="Times New Roman" w:cs="Times New Roman"/>
                <w:sz w:val="24"/>
                <w:szCs w:val="24"/>
              </w:rPr>
              <w:t>боратории, отдела, отделения, се</w:t>
            </w:r>
            <w:r w:rsidRPr="008D4E44">
              <w:rPr>
                <w:rFonts w:ascii="Times New Roman" w:hAnsi="Times New Roman" w:cs="Times New Roman"/>
                <w:sz w:val="24"/>
                <w:szCs w:val="24"/>
              </w:rPr>
              <w:t>к</w:t>
            </w:r>
            <w:r w:rsidRPr="008D4E44">
              <w:rPr>
                <w:rFonts w:ascii="Times New Roman" w:hAnsi="Times New Roman" w:cs="Times New Roman"/>
                <w:sz w:val="24"/>
                <w:szCs w:val="24"/>
              </w:rPr>
              <w:t>тора, учебно-консультационного пункта, учебной (учебно-производственной) мастерской, учебного хозяйства и других стру</w:t>
            </w:r>
            <w:r w:rsidRPr="008D4E44">
              <w:rPr>
                <w:rFonts w:ascii="Times New Roman" w:hAnsi="Times New Roman" w:cs="Times New Roman"/>
                <w:sz w:val="24"/>
                <w:szCs w:val="24"/>
              </w:rPr>
              <w:t>к</w:t>
            </w:r>
            <w:r w:rsidRPr="008D4E44">
              <w:rPr>
                <w:rFonts w:ascii="Times New Roman" w:hAnsi="Times New Roman" w:cs="Times New Roman"/>
                <w:sz w:val="24"/>
                <w:szCs w:val="24"/>
              </w:rPr>
              <w:t>турных подразделений образов</w:t>
            </w:r>
            <w:r w:rsidRPr="008D4E44">
              <w:rPr>
                <w:rFonts w:ascii="Times New Roman" w:hAnsi="Times New Roman" w:cs="Times New Roman"/>
                <w:sz w:val="24"/>
                <w:szCs w:val="24"/>
              </w:rPr>
              <w:t>а</w:t>
            </w:r>
            <w:r w:rsidRPr="008D4E44">
              <w:rPr>
                <w:rFonts w:ascii="Times New Roman" w:hAnsi="Times New Roman" w:cs="Times New Roman"/>
                <w:sz w:val="24"/>
                <w:szCs w:val="24"/>
              </w:rPr>
              <w:t>тельного учреждения (подраздел</w:t>
            </w:r>
            <w:r w:rsidRPr="008D4E44">
              <w:rPr>
                <w:rFonts w:ascii="Times New Roman" w:hAnsi="Times New Roman" w:cs="Times New Roman"/>
                <w:sz w:val="24"/>
                <w:szCs w:val="24"/>
              </w:rPr>
              <w:t>е</w:t>
            </w:r>
            <w:r w:rsidRPr="008D4E44">
              <w:rPr>
                <w:rFonts w:ascii="Times New Roman" w:hAnsi="Times New Roman" w:cs="Times New Roman"/>
                <w:sz w:val="24"/>
                <w:szCs w:val="24"/>
              </w:rPr>
              <w:t>ния) начального и среднего профе</w:t>
            </w:r>
            <w:r w:rsidRPr="008D4E44">
              <w:rPr>
                <w:rFonts w:ascii="Times New Roman" w:hAnsi="Times New Roman" w:cs="Times New Roman"/>
                <w:sz w:val="24"/>
                <w:szCs w:val="24"/>
              </w:rPr>
              <w:t>с</w:t>
            </w:r>
            <w:r w:rsidRPr="008D4E44">
              <w:rPr>
                <w:rFonts w:ascii="Times New Roman" w:hAnsi="Times New Roman" w:cs="Times New Roman"/>
                <w:sz w:val="24"/>
                <w:szCs w:val="24"/>
              </w:rPr>
              <w:t>сионального образования</w:t>
            </w:r>
            <w:r>
              <w:rPr>
                <w:rFonts w:ascii="Times New Roman" w:hAnsi="Times New Roman" w:cs="Times New Roman"/>
                <w:sz w:val="24"/>
                <w:szCs w:val="24"/>
              </w:rPr>
              <w:t xml:space="preserve"> </w:t>
            </w:r>
            <w:r w:rsidRPr="008D4E44">
              <w:rPr>
                <w:rFonts w:ascii="Times New Roman" w:hAnsi="Times New Roman" w:cs="Times New Roman"/>
                <w:sz w:val="24"/>
                <w:szCs w:val="24"/>
              </w:rPr>
              <w:t>&lt;4&gt;; старший мастер образовательного учреждения (подразделения) н</w:t>
            </w:r>
            <w:r w:rsidRPr="008D4E44">
              <w:rPr>
                <w:rFonts w:ascii="Times New Roman" w:hAnsi="Times New Roman" w:cs="Times New Roman"/>
                <w:sz w:val="24"/>
                <w:szCs w:val="24"/>
              </w:rPr>
              <w:t>а</w:t>
            </w:r>
            <w:r w:rsidRPr="008D4E44">
              <w:rPr>
                <w:rFonts w:ascii="Times New Roman" w:hAnsi="Times New Roman" w:cs="Times New Roman"/>
                <w:sz w:val="24"/>
                <w:szCs w:val="24"/>
              </w:rPr>
              <w:t>чального и/или среднего профе</w:t>
            </w:r>
            <w:r w:rsidRPr="008D4E44">
              <w:rPr>
                <w:rFonts w:ascii="Times New Roman" w:hAnsi="Times New Roman" w:cs="Times New Roman"/>
                <w:sz w:val="24"/>
                <w:szCs w:val="24"/>
              </w:rPr>
              <w:t>с</w:t>
            </w:r>
            <w:r w:rsidRPr="008D4E44">
              <w:rPr>
                <w:rFonts w:ascii="Times New Roman" w:hAnsi="Times New Roman" w:cs="Times New Roman"/>
                <w:sz w:val="24"/>
                <w:szCs w:val="24"/>
              </w:rPr>
              <w:t>сионального образования</w:t>
            </w:r>
            <w:proofErr w:type="gramEnd"/>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3,00</w:t>
            </w:r>
          </w:p>
        </w:tc>
      </w:tr>
      <w:tr w:rsidR="00B01545" w:rsidRPr="008D4E44" w:rsidTr="007E2C1C">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3-й КУ</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Начальник (заведующий, директор, руководитель, управляющий) об</w:t>
            </w:r>
            <w:r w:rsidRPr="008D4E44">
              <w:rPr>
                <w:rFonts w:ascii="Times New Roman" w:hAnsi="Times New Roman" w:cs="Times New Roman"/>
                <w:sz w:val="24"/>
                <w:szCs w:val="24"/>
              </w:rPr>
              <w:t>о</w:t>
            </w:r>
            <w:r w:rsidRPr="008D4E44">
              <w:rPr>
                <w:rFonts w:ascii="Times New Roman" w:hAnsi="Times New Roman" w:cs="Times New Roman"/>
                <w:sz w:val="24"/>
                <w:szCs w:val="24"/>
              </w:rPr>
              <w:t>собленного структурного подразд</w:t>
            </w:r>
            <w:r w:rsidRPr="008D4E44">
              <w:rPr>
                <w:rFonts w:ascii="Times New Roman" w:hAnsi="Times New Roman" w:cs="Times New Roman"/>
                <w:sz w:val="24"/>
                <w:szCs w:val="24"/>
              </w:rPr>
              <w:t>е</w:t>
            </w:r>
            <w:r w:rsidRPr="008D4E44">
              <w:rPr>
                <w:rFonts w:ascii="Times New Roman" w:hAnsi="Times New Roman" w:cs="Times New Roman"/>
                <w:sz w:val="24"/>
                <w:szCs w:val="24"/>
              </w:rPr>
              <w:t>ления образовательного учрежд</w:t>
            </w:r>
            <w:r w:rsidRPr="008D4E44">
              <w:rPr>
                <w:rFonts w:ascii="Times New Roman" w:hAnsi="Times New Roman" w:cs="Times New Roman"/>
                <w:sz w:val="24"/>
                <w:szCs w:val="24"/>
              </w:rPr>
              <w:t>е</w:t>
            </w:r>
            <w:r w:rsidRPr="008D4E44">
              <w:rPr>
                <w:rFonts w:ascii="Times New Roman" w:hAnsi="Times New Roman" w:cs="Times New Roman"/>
                <w:sz w:val="24"/>
                <w:szCs w:val="24"/>
              </w:rPr>
              <w:t>ния (подразделения) начального и среднего профессионального обр</w:t>
            </w:r>
            <w:r w:rsidRPr="008D4E44">
              <w:rPr>
                <w:rFonts w:ascii="Times New Roman" w:hAnsi="Times New Roman" w:cs="Times New Roman"/>
                <w:sz w:val="24"/>
                <w:szCs w:val="24"/>
              </w:rPr>
              <w:t>а</w:t>
            </w:r>
            <w:r w:rsidRPr="008D4E44">
              <w:rPr>
                <w:rFonts w:ascii="Times New Roman" w:hAnsi="Times New Roman" w:cs="Times New Roman"/>
                <w:sz w:val="24"/>
                <w:szCs w:val="24"/>
              </w:rPr>
              <w:t>зования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4,00</w:t>
            </w:r>
          </w:p>
        </w:tc>
      </w:tr>
      <w:tr w:rsidR="00B01545" w:rsidRPr="008D4E44" w:rsidTr="007E2C1C">
        <w:trPr>
          <w:cantSplit/>
        </w:trPr>
        <w:tc>
          <w:tcPr>
            <w:tcW w:w="3969" w:type="dxa"/>
            <w:gridSpan w:val="2"/>
            <w:tcBorders>
              <w:top w:val="single" w:sz="4" w:space="0" w:color="auto"/>
              <w:left w:val="single" w:sz="4" w:space="0" w:color="auto"/>
              <w:bottom w:val="single" w:sz="4" w:space="0" w:color="auto"/>
              <w:right w:val="single" w:sz="4" w:space="0" w:color="auto"/>
            </w:tcBorders>
            <w:vAlign w:val="center"/>
          </w:tcPr>
          <w:p w:rsidR="00B01545" w:rsidRPr="008D4E44" w:rsidRDefault="00B01545" w:rsidP="007E2C1C">
            <w:pPr>
              <w:spacing w:after="0" w:line="240" w:lineRule="auto"/>
              <w:ind w:left="34"/>
              <w:jc w:val="center"/>
              <w:rPr>
                <w:rFonts w:ascii="Times New Roman" w:hAnsi="Times New Roman" w:cs="Times New Roman"/>
                <w:sz w:val="24"/>
                <w:szCs w:val="24"/>
              </w:rPr>
            </w:pPr>
            <w:r w:rsidRPr="008D4E44">
              <w:rPr>
                <w:rFonts w:ascii="Times New Roman" w:hAnsi="Times New Roman" w:cs="Times New Roman"/>
                <w:sz w:val="24"/>
                <w:szCs w:val="24"/>
              </w:rPr>
              <w:t>Должности, не включенные в ПКГ</w:t>
            </w:r>
          </w:p>
        </w:tc>
        <w:tc>
          <w:tcPr>
            <w:tcW w:w="3951"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Ассистент (помощник) по оказанию технической помощи инвалидам и лицам с ограниченными возможн</w:t>
            </w:r>
            <w:r w:rsidRPr="008D4E44">
              <w:rPr>
                <w:rFonts w:ascii="Times New Roman" w:hAnsi="Times New Roman" w:cs="Times New Roman"/>
                <w:sz w:val="24"/>
                <w:szCs w:val="24"/>
              </w:rPr>
              <w:t>о</w:t>
            </w:r>
            <w:r w:rsidRPr="008D4E44">
              <w:rPr>
                <w:rFonts w:ascii="Times New Roman" w:hAnsi="Times New Roman" w:cs="Times New Roman"/>
                <w:sz w:val="24"/>
                <w:szCs w:val="24"/>
              </w:rPr>
              <w:t>стями здоровья</w:t>
            </w:r>
          </w:p>
        </w:tc>
        <w:tc>
          <w:tcPr>
            <w:tcW w:w="1430" w:type="dxa"/>
            <w:tcBorders>
              <w:top w:val="single" w:sz="4" w:space="0" w:color="auto"/>
              <w:left w:val="single" w:sz="4" w:space="0" w:color="auto"/>
              <w:bottom w:val="single" w:sz="4" w:space="0" w:color="auto"/>
              <w:right w:val="single" w:sz="4" w:space="0" w:color="auto"/>
            </w:tcBorders>
          </w:tcPr>
          <w:p w:rsidR="00B01545" w:rsidRPr="008D4E44" w:rsidRDefault="00B01545" w:rsidP="007E2C1C">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1,25</w:t>
            </w:r>
          </w:p>
        </w:tc>
      </w:tr>
    </w:tbl>
    <w:p w:rsidR="00B01545" w:rsidRPr="00C14C47" w:rsidRDefault="00B01545" w:rsidP="00C14C47">
      <w:pPr>
        <w:pStyle w:val="Pro-Tab"/>
        <w:spacing w:before="0"/>
        <w:ind w:left="660" w:hanging="660"/>
        <w:jc w:val="both"/>
        <w:rPr>
          <w:rFonts w:ascii="Times New Roman" w:hAnsi="Times New Roman" w:cs="Times New Roman"/>
          <w:sz w:val="20"/>
          <w:szCs w:val="20"/>
        </w:rPr>
      </w:pPr>
      <w:r w:rsidRPr="00C14C47">
        <w:rPr>
          <w:rFonts w:ascii="Times New Roman" w:hAnsi="Times New Roman" w:cs="Times New Roman"/>
          <w:sz w:val="20"/>
          <w:szCs w:val="20"/>
        </w:rPr>
        <w:t>&lt;1</w:t>
      </w:r>
      <w:proofErr w:type="gramStart"/>
      <w:r w:rsidRPr="00C14C47">
        <w:rPr>
          <w:rFonts w:ascii="Times New Roman" w:hAnsi="Times New Roman" w:cs="Times New Roman"/>
          <w:sz w:val="20"/>
          <w:szCs w:val="20"/>
        </w:rPr>
        <w:t>&gt; К</w:t>
      </w:r>
      <w:proofErr w:type="gramEnd"/>
      <w:r w:rsidRPr="00C14C47">
        <w:rPr>
          <w:rFonts w:ascii="Times New Roman" w:hAnsi="Times New Roman" w:cs="Times New Roman"/>
          <w:sz w:val="20"/>
          <w:szCs w:val="20"/>
        </w:rPr>
        <w:t>роме должностей преподавателей, отнесенных к профессорско-преподавательскому составу.</w:t>
      </w:r>
    </w:p>
    <w:p w:rsidR="00B01545" w:rsidRPr="00C14C47" w:rsidRDefault="00B01545" w:rsidP="00C14C47">
      <w:pPr>
        <w:pStyle w:val="Pro-Tab"/>
        <w:spacing w:before="0"/>
        <w:ind w:left="660" w:hanging="660"/>
        <w:jc w:val="both"/>
        <w:rPr>
          <w:rFonts w:ascii="Times New Roman" w:hAnsi="Times New Roman" w:cs="Times New Roman"/>
          <w:sz w:val="20"/>
          <w:szCs w:val="20"/>
        </w:rPr>
      </w:pPr>
      <w:r w:rsidRPr="00C14C47">
        <w:rPr>
          <w:rFonts w:ascii="Times New Roman" w:hAnsi="Times New Roman" w:cs="Times New Roman"/>
          <w:sz w:val="20"/>
          <w:szCs w:val="20"/>
        </w:rPr>
        <w:t>&lt;2</w:t>
      </w:r>
      <w:proofErr w:type="gramStart"/>
      <w:r w:rsidRPr="00C14C47">
        <w:rPr>
          <w:rFonts w:ascii="Times New Roman" w:hAnsi="Times New Roman" w:cs="Times New Roman"/>
          <w:sz w:val="20"/>
          <w:szCs w:val="20"/>
        </w:rPr>
        <w:t>&gt; З</w:t>
      </w:r>
      <w:proofErr w:type="gramEnd"/>
      <w:r w:rsidRPr="00C14C47">
        <w:rPr>
          <w:rFonts w:ascii="Times New Roman" w:hAnsi="Times New Roman" w:cs="Times New Roman"/>
          <w:sz w:val="20"/>
          <w:szCs w:val="20"/>
        </w:rPr>
        <w:t xml:space="preserve">а исключением </w:t>
      </w:r>
      <w:proofErr w:type="spellStart"/>
      <w:r w:rsidRPr="00C14C47">
        <w:rPr>
          <w:rFonts w:ascii="Times New Roman" w:hAnsi="Times New Roman" w:cs="Times New Roman"/>
          <w:sz w:val="20"/>
          <w:szCs w:val="20"/>
        </w:rPr>
        <w:t>тьюторов</w:t>
      </w:r>
      <w:proofErr w:type="spellEnd"/>
      <w:r w:rsidRPr="00C14C47">
        <w:rPr>
          <w:rFonts w:ascii="Times New Roman" w:hAnsi="Times New Roman" w:cs="Times New Roman"/>
          <w:sz w:val="20"/>
          <w:szCs w:val="20"/>
        </w:rPr>
        <w:t>, занятых в сфере высшего и дополнительного профессионального образов</w:t>
      </w:r>
      <w:r w:rsidRPr="00C14C47">
        <w:rPr>
          <w:rFonts w:ascii="Times New Roman" w:hAnsi="Times New Roman" w:cs="Times New Roman"/>
          <w:sz w:val="20"/>
          <w:szCs w:val="20"/>
        </w:rPr>
        <w:t>а</w:t>
      </w:r>
      <w:r w:rsidRPr="00C14C47">
        <w:rPr>
          <w:rFonts w:ascii="Times New Roman" w:hAnsi="Times New Roman" w:cs="Times New Roman"/>
          <w:sz w:val="20"/>
          <w:szCs w:val="20"/>
        </w:rPr>
        <w:t>ния.</w:t>
      </w:r>
    </w:p>
    <w:p w:rsidR="00B01545" w:rsidRPr="00C14C47" w:rsidRDefault="00B01545" w:rsidP="00C14C47">
      <w:pPr>
        <w:pStyle w:val="Pro-Tab"/>
        <w:spacing w:before="0"/>
        <w:ind w:left="660" w:right="139" w:hanging="660"/>
        <w:jc w:val="both"/>
        <w:rPr>
          <w:rFonts w:ascii="Times New Roman" w:hAnsi="Times New Roman" w:cs="Times New Roman"/>
          <w:sz w:val="20"/>
          <w:szCs w:val="20"/>
        </w:rPr>
      </w:pPr>
      <w:r w:rsidRPr="00C14C47">
        <w:rPr>
          <w:rFonts w:ascii="Times New Roman" w:hAnsi="Times New Roman" w:cs="Times New Roman"/>
          <w:sz w:val="20"/>
          <w:szCs w:val="20"/>
        </w:rPr>
        <w:t>&lt;3</w:t>
      </w:r>
      <w:proofErr w:type="gramStart"/>
      <w:r w:rsidRPr="00C14C47">
        <w:rPr>
          <w:rFonts w:ascii="Times New Roman" w:hAnsi="Times New Roman" w:cs="Times New Roman"/>
          <w:sz w:val="20"/>
          <w:szCs w:val="20"/>
        </w:rPr>
        <w:t>&gt; К</w:t>
      </w:r>
      <w:proofErr w:type="gramEnd"/>
      <w:r w:rsidRPr="00C14C47">
        <w:rPr>
          <w:rFonts w:ascii="Times New Roman" w:hAnsi="Times New Roman" w:cs="Times New Roman"/>
          <w:sz w:val="20"/>
          <w:szCs w:val="20"/>
        </w:rPr>
        <w:t>роме должностей руководителей структурных подразделений, отнесенных ко 2 квалификационному уровню.</w:t>
      </w:r>
    </w:p>
    <w:p w:rsidR="00B01545" w:rsidRPr="00C14C47" w:rsidRDefault="00B01545" w:rsidP="00C14C47">
      <w:pPr>
        <w:pStyle w:val="Pro-Tab"/>
        <w:spacing w:before="0"/>
        <w:ind w:left="660" w:right="139" w:hanging="660"/>
        <w:jc w:val="both"/>
        <w:rPr>
          <w:rFonts w:ascii="Times New Roman" w:hAnsi="Times New Roman" w:cs="Times New Roman"/>
          <w:sz w:val="20"/>
          <w:szCs w:val="20"/>
        </w:rPr>
      </w:pPr>
      <w:r w:rsidRPr="00C14C47">
        <w:rPr>
          <w:rFonts w:ascii="Times New Roman" w:hAnsi="Times New Roman" w:cs="Times New Roman"/>
          <w:sz w:val="20"/>
          <w:szCs w:val="20"/>
        </w:rPr>
        <w:t>&lt;4</w:t>
      </w:r>
      <w:proofErr w:type="gramStart"/>
      <w:r w:rsidRPr="00C14C47">
        <w:rPr>
          <w:rFonts w:ascii="Times New Roman" w:hAnsi="Times New Roman" w:cs="Times New Roman"/>
          <w:sz w:val="20"/>
          <w:szCs w:val="20"/>
        </w:rPr>
        <w:t>&gt; К</w:t>
      </w:r>
      <w:proofErr w:type="gramEnd"/>
      <w:r w:rsidRPr="00C14C47">
        <w:rPr>
          <w:rFonts w:ascii="Times New Roman" w:hAnsi="Times New Roman" w:cs="Times New Roman"/>
          <w:sz w:val="20"/>
          <w:szCs w:val="20"/>
        </w:rPr>
        <w:t>роме должностей руководителей структурных подразделений, отнесенных к 3 квалификационному уровню.</w:t>
      </w:r>
    </w:p>
    <w:p w:rsidR="00B01545" w:rsidRPr="008D4E44" w:rsidRDefault="00B01545" w:rsidP="008D4E44">
      <w:pPr>
        <w:pStyle w:val="Pro-Tab"/>
        <w:spacing w:before="0"/>
        <w:rPr>
          <w:rFonts w:ascii="Times New Roman" w:hAnsi="Times New Roman" w:cs="Times New Roman"/>
        </w:rPr>
      </w:pPr>
    </w:p>
    <w:p w:rsidR="00B01545" w:rsidRPr="008D4E44" w:rsidRDefault="00B01545" w:rsidP="008D4E44">
      <w:pPr>
        <w:pStyle w:val="4"/>
        <w:rPr>
          <w:rFonts w:ascii="Times New Roman" w:hAnsi="Times New Roman" w:cs="Times New Roman"/>
        </w:rPr>
      </w:pPr>
    </w:p>
    <w:p w:rsidR="00B01545" w:rsidRPr="008D4E44" w:rsidRDefault="00B01545" w:rsidP="007E2C1C">
      <w:pPr>
        <w:pStyle w:val="3"/>
        <w:ind w:left="6050" w:firstLine="0"/>
        <w:jc w:val="center"/>
        <w:rPr>
          <w:rFonts w:ascii="Times New Roman" w:hAnsi="Times New Roman" w:cs="Times New Roman"/>
        </w:rPr>
      </w:pPr>
      <w:r w:rsidRPr="008D4E44">
        <w:rPr>
          <w:rFonts w:ascii="Times New Roman" w:hAnsi="Times New Roman" w:cs="Times New Roman"/>
        </w:rPr>
        <w:br w:type="page"/>
      </w:r>
      <w:r w:rsidRPr="008D4E44">
        <w:rPr>
          <w:rFonts w:ascii="Times New Roman" w:hAnsi="Times New Roman" w:cs="Times New Roman"/>
        </w:rPr>
        <w:lastRenderedPageBreak/>
        <w:t>Приложение 5</w:t>
      </w:r>
    </w:p>
    <w:p w:rsidR="00B01545" w:rsidRPr="008D4E44" w:rsidRDefault="00B01545" w:rsidP="007E2C1C">
      <w:pPr>
        <w:pStyle w:val="Pro-Gramma"/>
        <w:ind w:left="6050" w:firstLine="0"/>
        <w:jc w:val="center"/>
        <w:rPr>
          <w:rFonts w:ascii="Times New Roman" w:hAnsi="Times New Roman" w:cs="Times New Roman"/>
        </w:rPr>
      </w:pPr>
      <w:r w:rsidRPr="008D4E44">
        <w:rPr>
          <w:rFonts w:ascii="Times New Roman" w:hAnsi="Times New Roman" w:cs="Times New Roman"/>
        </w:rPr>
        <w:t>к Положению</w:t>
      </w:r>
    </w:p>
    <w:p w:rsidR="00B01545" w:rsidRPr="008D4E44" w:rsidRDefault="00B01545" w:rsidP="008D4E44">
      <w:pPr>
        <w:pStyle w:val="Pro-Gramma"/>
        <w:ind w:left="7371" w:firstLine="0"/>
        <w:rPr>
          <w:rFonts w:ascii="Times New Roman" w:hAnsi="Times New Roman" w:cs="Times New Roman"/>
        </w:rPr>
      </w:pPr>
    </w:p>
    <w:p w:rsidR="00B01545" w:rsidRPr="008D4E44" w:rsidRDefault="00B01545" w:rsidP="008D4E44">
      <w:pPr>
        <w:pStyle w:val="4"/>
        <w:rPr>
          <w:rFonts w:ascii="Times New Roman" w:hAnsi="Times New Roman" w:cs="Times New Roman"/>
        </w:rPr>
      </w:pPr>
      <w:r w:rsidRPr="008D4E44">
        <w:rPr>
          <w:rFonts w:ascii="Times New Roman" w:hAnsi="Times New Roman" w:cs="Times New Roman"/>
        </w:rPr>
        <w:t>1.</w:t>
      </w:r>
      <w:r>
        <w:rPr>
          <w:rFonts w:ascii="Times New Roman" w:hAnsi="Times New Roman" w:cs="Times New Roman"/>
        </w:rPr>
        <w:t xml:space="preserve"> </w:t>
      </w:r>
      <w:r w:rsidRPr="008D4E44">
        <w:rPr>
          <w:rFonts w:ascii="Times New Roman" w:hAnsi="Times New Roman" w:cs="Times New Roman"/>
        </w:rPr>
        <w:t>Перечень должностей работников учреждений, осуществляющих де</w:t>
      </w:r>
      <w:r w:rsidRPr="008D4E44">
        <w:rPr>
          <w:rFonts w:ascii="Times New Roman" w:hAnsi="Times New Roman" w:cs="Times New Roman"/>
        </w:rPr>
        <w:t>я</w:t>
      </w:r>
      <w:r w:rsidRPr="008D4E44">
        <w:rPr>
          <w:rFonts w:ascii="Times New Roman" w:hAnsi="Times New Roman" w:cs="Times New Roman"/>
        </w:rPr>
        <w:t>тельность в сфере молодежной политики, для определения размеров о</w:t>
      </w:r>
      <w:r w:rsidRPr="008D4E44">
        <w:rPr>
          <w:rFonts w:ascii="Times New Roman" w:hAnsi="Times New Roman" w:cs="Times New Roman"/>
        </w:rPr>
        <w:t>к</w:t>
      </w:r>
      <w:r w:rsidRPr="008D4E44">
        <w:rPr>
          <w:rFonts w:ascii="Times New Roman" w:hAnsi="Times New Roman" w:cs="Times New Roman"/>
        </w:rPr>
        <w:t>ладов руководителей</w:t>
      </w:r>
    </w:p>
    <w:p w:rsidR="00B01545" w:rsidRPr="008D4E44" w:rsidRDefault="00B01545" w:rsidP="008D4E44">
      <w:pPr>
        <w:pStyle w:val="Pro-Gramma"/>
        <w:ind w:firstLine="0"/>
        <w:jc w:val="center"/>
        <w:rPr>
          <w:rFonts w:ascii="Times New Roman" w:hAnsi="Times New Roman" w:cs="Times New Roman"/>
          <w:b/>
          <w:b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458"/>
        <w:gridCol w:w="3931"/>
      </w:tblGrid>
      <w:tr w:rsidR="00B01545" w:rsidRPr="008D4E44" w:rsidTr="00C14C47">
        <w:trPr>
          <w:cantSplit/>
        </w:trPr>
        <w:tc>
          <w:tcPr>
            <w:tcW w:w="851"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 xml:space="preserve">№ </w:t>
            </w:r>
            <w:proofErr w:type="spellStart"/>
            <w:proofErr w:type="gramStart"/>
            <w:r w:rsidRPr="008D4E44">
              <w:rPr>
                <w:rFonts w:ascii="Times New Roman" w:hAnsi="Times New Roman" w:cs="Times New Roman"/>
                <w:sz w:val="24"/>
                <w:szCs w:val="24"/>
              </w:rPr>
              <w:t>п</w:t>
            </w:r>
            <w:proofErr w:type="spellEnd"/>
            <w:proofErr w:type="gramEnd"/>
            <w:r w:rsidRPr="008D4E44">
              <w:rPr>
                <w:rFonts w:ascii="Times New Roman" w:hAnsi="Times New Roman" w:cs="Times New Roman"/>
                <w:sz w:val="24"/>
                <w:szCs w:val="24"/>
              </w:rPr>
              <w:t>/</w:t>
            </w:r>
            <w:proofErr w:type="spellStart"/>
            <w:r w:rsidRPr="008D4E44">
              <w:rPr>
                <w:rFonts w:ascii="Times New Roman" w:hAnsi="Times New Roman" w:cs="Times New Roman"/>
                <w:sz w:val="24"/>
                <w:szCs w:val="24"/>
              </w:rPr>
              <w:t>п</w:t>
            </w:r>
            <w:proofErr w:type="spellEnd"/>
          </w:p>
        </w:tc>
        <w:tc>
          <w:tcPr>
            <w:tcW w:w="4458"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Группы учреждений культуры</w:t>
            </w:r>
          </w:p>
        </w:tc>
        <w:tc>
          <w:tcPr>
            <w:tcW w:w="3931"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Перечень должностей работников</w:t>
            </w:r>
          </w:p>
        </w:tc>
      </w:tr>
      <w:tr w:rsidR="00B01545" w:rsidRPr="008D4E44" w:rsidTr="00C14C47">
        <w:trPr>
          <w:cantSplit/>
        </w:trPr>
        <w:tc>
          <w:tcPr>
            <w:tcW w:w="851"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w:t>
            </w:r>
          </w:p>
        </w:tc>
        <w:tc>
          <w:tcPr>
            <w:tcW w:w="4458" w:type="dxa"/>
          </w:tcPr>
          <w:p w:rsidR="00B01545" w:rsidRPr="008D4E44" w:rsidRDefault="00B01545" w:rsidP="00C14C47">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Муниципальное учреждение социальн</w:t>
            </w:r>
            <w:r w:rsidRPr="008D4E44">
              <w:rPr>
                <w:rFonts w:ascii="Times New Roman" w:hAnsi="Times New Roman" w:cs="Times New Roman"/>
                <w:sz w:val="24"/>
                <w:szCs w:val="24"/>
              </w:rPr>
              <w:t>о</w:t>
            </w:r>
            <w:r w:rsidRPr="008D4E44">
              <w:rPr>
                <w:rFonts w:ascii="Times New Roman" w:hAnsi="Times New Roman" w:cs="Times New Roman"/>
                <w:sz w:val="24"/>
                <w:szCs w:val="24"/>
              </w:rPr>
              <w:t>го обслуживания молодежи «Молоде</w:t>
            </w:r>
            <w:r w:rsidRPr="008D4E44">
              <w:rPr>
                <w:rFonts w:ascii="Times New Roman" w:hAnsi="Times New Roman" w:cs="Times New Roman"/>
                <w:sz w:val="24"/>
                <w:szCs w:val="24"/>
              </w:rPr>
              <w:t>ж</w:t>
            </w:r>
            <w:r w:rsidRPr="008D4E44">
              <w:rPr>
                <w:rFonts w:ascii="Times New Roman" w:hAnsi="Times New Roman" w:cs="Times New Roman"/>
                <w:sz w:val="24"/>
                <w:szCs w:val="24"/>
              </w:rPr>
              <w:t>ный Центр поселка Тайцы»</w:t>
            </w:r>
          </w:p>
        </w:tc>
        <w:tc>
          <w:tcPr>
            <w:tcW w:w="3931" w:type="dxa"/>
          </w:tcPr>
          <w:p w:rsidR="008F4B88" w:rsidRPr="008F4B88" w:rsidRDefault="008F4B88" w:rsidP="008F4B88">
            <w:pPr>
              <w:pStyle w:val="Pro-Gramma"/>
              <w:ind w:firstLine="0"/>
              <w:rPr>
                <w:rFonts w:ascii="Times New Roman" w:hAnsi="Times New Roman" w:cs="Times New Roman"/>
                <w:sz w:val="24"/>
                <w:szCs w:val="24"/>
              </w:rPr>
            </w:pPr>
            <w:r w:rsidRPr="008F4B88">
              <w:rPr>
                <w:rFonts w:ascii="Times New Roman" w:hAnsi="Times New Roman" w:cs="Times New Roman"/>
                <w:sz w:val="24"/>
                <w:szCs w:val="24"/>
              </w:rPr>
              <w:t>Все должности основного персон</w:t>
            </w:r>
            <w:r w:rsidRPr="008F4B88">
              <w:rPr>
                <w:rFonts w:ascii="Times New Roman" w:hAnsi="Times New Roman" w:cs="Times New Roman"/>
                <w:sz w:val="24"/>
                <w:szCs w:val="24"/>
              </w:rPr>
              <w:t>а</w:t>
            </w:r>
            <w:r w:rsidRPr="008F4B88">
              <w:rPr>
                <w:rFonts w:ascii="Times New Roman" w:hAnsi="Times New Roman" w:cs="Times New Roman"/>
                <w:sz w:val="24"/>
                <w:szCs w:val="24"/>
              </w:rPr>
              <w:t xml:space="preserve">ла, </w:t>
            </w:r>
            <w:proofErr w:type="gramStart"/>
            <w:r w:rsidRPr="008F4B88">
              <w:rPr>
                <w:rFonts w:ascii="Times New Roman" w:hAnsi="Times New Roman" w:cs="Times New Roman"/>
                <w:sz w:val="24"/>
                <w:szCs w:val="24"/>
              </w:rPr>
              <w:t>согласно</w:t>
            </w:r>
            <w:proofErr w:type="gramEnd"/>
            <w:r w:rsidRPr="008F4B88">
              <w:rPr>
                <w:rFonts w:ascii="Times New Roman" w:hAnsi="Times New Roman" w:cs="Times New Roman"/>
                <w:sz w:val="24"/>
                <w:szCs w:val="24"/>
              </w:rPr>
              <w:t xml:space="preserve"> штатного расписания учреждения.</w:t>
            </w:r>
          </w:p>
          <w:p w:rsidR="00B01545" w:rsidRPr="008D4E44" w:rsidRDefault="00B01545" w:rsidP="008D4E44">
            <w:pPr>
              <w:spacing w:after="0" w:line="240" w:lineRule="auto"/>
              <w:jc w:val="both"/>
              <w:rPr>
                <w:rFonts w:ascii="Times New Roman" w:hAnsi="Times New Roman" w:cs="Times New Roman"/>
                <w:sz w:val="24"/>
                <w:szCs w:val="24"/>
              </w:rPr>
            </w:pPr>
          </w:p>
        </w:tc>
      </w:tr>
    </w:tbl>
    <w:p w:rsidR="00B01545" w:rsidRPr="008D4E44" w:rsidRDefault="00B01545" w:rsidP="008D4E44">
      <w:pPr>
        <w:pStyle w:val="Pro-Gramma"/>
        <w:ind w:firstLine="0"/>
        <w:jc w:val="center"/>
        <w:rPr>
          <w:rFonts w:ascii="Times New Roman" w:hAnsi="Times New Roman" w:cs="Times New Roman"/>
          <w:b/>
          <w:bCs/>
        </w:rPr>
      </w:pPr>
    </w:p>
    <w:p w:rsidR="00B01545" w:rsidRPr="008D4E44" w:rsidRDefault="00B01545" w:rsidP="008D4E44">
      <w:pPr>
        <w:pStyle w:val="4"/>
        <w:rPr>
          <w:rFonts w:ascii="Times New Roman" w:hAnsi="Times New Roman" w:cs="Times New Roman"/>
        </w:rPr>
      </w:pPr>
      <w:r w:rsidRPr="008D4E44">
        <w:rPr>
          <w:rFonts w:ascii="Times New Roman" w:hAnsi="Times New Roman" w:cs="Times New Roman"/>
        </w:rPr>
        <w:t>2.</w:t>
      </w:r>
      <w:r>
        <w:rPr>
          <w:rFonts w:ascii="Times New Roman" w:hAnsi="Times New Roman" w:cs="Times New Roman"/>
        </w:rPr>
        <w:t xml:space="preserve"> </w:t>
      </w:r>
      <w:r w:rsidRPr="008D4E44">
        <w:rPr>
          <w:rFonts w:ascii="Times New Roman" w:hAnsi="Times New Roman" w:cs="Times New Roman"/>
        </w:rPr>
        <w:t>Порядок отнесения учреждений, осуществляющих деятельность в сфере молодежной политики, к группе по оплате труда руководителей</w:t>
      </w:r>
    </w:p>
    <w:p w:rsidR="00B01545" w:rsidRPr="008D4E44" w:rsidRDefault="00B01545" w:rsidP="008D4E44">
      <w:pPr>
        <w:pStyle w:val="Pro-Gramma"/>
        <w:ind w:firstLine="0"/>
        <w:jc w:val="center"/>
        <w:rPr>
          <w:rFonts w:ascii="Times New Roman" w:hAnsi="Times New Roman" w:cs="Times New Roman"/>
          <w:b/>
          <w:bCs/>
        </w:rPr>
      </w:pPr>
    </w:p>
    <w:tbl>
      <w:tblPr>
        <w:tblW w:w="92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0"/>
        <w:gridCol w:w="2767"/>
      </w:tblGrid>
      <w:tr w:rsidR="00B01545" w:rsidRPr="008D4E44" w:rsidTr="00C14C47">
        <w:trPr>
          <w:cantSplit/>
        </w:trPr>
        <w:tc>
          <w:tcPr>
            <w:tcW w:w="6490"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Учреждение</w:t>
            </w:r>
          </w:p>
        </w:tc>
        <w:tc>
          <w:tcPr>
            <w:tcW w:w="2767"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Группа по оплате труда</w:t>
            </w:r>
          </w:p>
        </w:tc>
      </w:tr>
      <w:tr w:rsidR="00B01545" w:rsidRPr="008D4E44" w:rsidTr="00C14C47">
        <w:trPr>
          <w:cantSplit/>
        </w:trPr>
        <w:tc>
          <w:tcPr>
            <w:tcW w:w="6490" w:type="dxa"/>
          </w:tcPr>
          <w:p w:rsidR="00B01545" w:rsidRPr="008D4E44" w:rsidRDefault="00B01545" w:rsidP="00C14C47">
            <w:pPr>
              <w:spacing w:after="0" w:line="240" w:lineRule="auto"/>
              <w:jc w:val="both"/>
              <w:rPr>
                <w:rFonts w:ascii="Times New Roman" w:hAnsi="Times New Roman" w:cs="Times New Roman"/>
                <w:sz w:val="28"/>
                <w:szCs w:val="28"/>
              </w:rPr>
            </w:pPr>
            <w:r w:rsidRPr="008D4E44">
              <w:rPr>
                <w:rFonts w:ascii="Times New Roman" w:hAnsi="Times New Roman" w:cs="Times New Roman"/>
                <w:sz w:val="24"/>
                <w:szCs w:val="24"/>
              </w:rPr>
              <w:t>Муниципальное учреждение социального обслуживания молодежи «Молодежный Центр поселка Тайцы»</w:t>
            </w:r>
          </w:p>
        </w:tc>
        <w:tc>
          <w:tcPr>
            <w:tcW w:w="2767" w:type="dxa"/>
          </w:tcPr>
          <w:p w:rsidR="00B01545" w:rsidRPr="008D4E44" w:rsidRDefault="00B01545" w:rsidP="008D4E44">
            <w:pPr>
              <w:spacing w:after="0" w:line="240" w:lineRule="auto"/>
              <w:jc w:val="center"/>
              <w:rPr>
                <w:rFonts w:ascii="Times New Roman" w:hAnsi="Times New Roman" w:cs="Times New Roman"/>
                <w:sz w:val="24"/>
                <w:szCs w:val="24"/>
                <w:lang w:val="en-US"/>
              </w:rPr>
            </w:pPr>
            <w:r w:rsidRPr="008D4E44">
              <w:rPr>
                <w:rFonts w:ascii="Times New Roman" w:hAnsi="Times New Roman" w:cs="Times New Roman"/>
                <w:sz w:val="24"/>
                <w:szCs w:val="24"/>
                <w:lang w:val="en-US"/>
              </w:rPr>
              <w:t>V</w:t>
            </w:r>
          </w:p>
        </w:tc>
      </w:tr>
    </w:tbl>
    <w:p w:rsidR="00940C18" w:rsidRPr="008D4E44" w:rsidRDefault="00940C18"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8F4B88" w:rsidRDefault="008F4B88" w:rsidP="007E2C1C">
      <w:pPr>
        <w:pStyle w:val="3"/>
        <w:ind w:left="5940" w:firstLine="0"/>
        <w:jc w:val="center"/>
        <w:rPr>
          <w:rFonts w:ascii="Times New Roman" w:hAnsi="Times New Roman" w:cs="Times New Roman"/>
        </w:rPr>
      </w:pPr>
    </w:p>
    <w:p w:rsidR="00940C18" w:rsidRDefault="00940C18" w:rsidP="007E2C1C">
      <w:pPr>
        <w:pStyle w:val="3"/>
        <w:ind w:left="5940" w:firstLine="0"/>
        <w:jc w:val="center"/>
        <w:rPr>
          <w:rFonts w:ascii="Times New Roman" w:hAnsi="Times New Roman" w:cs="Times New Roman"/>
        </w:rPr>
      </w:pPr>
    </w:p>
    <w:p w:rsidR="00B01545" w:rsidRPr="008D4E44" w:rsidRDefault="00B01545" w:rsidP="007E2C1C">
      <w:pPr>
        <w:pStyle w:val="3"/>
        <w:ind w:left="5940" w:firstLine="0"/>
        <w:jc w:val="center"/>
        <w:rPr>
          <w:rFonts w:ascii="Times New Roman" w:hAnsi="Times New Roman" w:cs="Times New Roman"/>
        </w:rPr>
      </w:pPr>
      <w:r w:rsidRPr="008D4E44">
        <w:rPr>
          <w:rFonts w:ascii="Times New Roman" w:hAnsi="Times New Roman" w:cs="Times New Roman"/>
        </w:rPr>
        <w:lastRenderedPageBreak/>
        <w:t>Приложение 6</w:t>
      </w:r>
    </w:p>
    <w:p w:rsidR="00B01545" w:rsidRPr="008D4E44" w:rsidRDefault="00B01545" w:rsidP="007E2C1C">
      <w:pPr>
        <w:pStyle w:val="Pro-Gramma"/>
        <w:ind w:left="5940" w:firstLine="0"/>
        <w:jc w:val="center"/>
        <w:rPr>
          <w:rFonts w:ascii="Times New Roman" w:hAnsi="Times New Roman" w:cs="Times New Roman"/>
        </w:rPr>
      </w:pPr>
      <w:r w:rsidRPr="008D4E44">
        <w:rPr>
          <w:rFonts w:ascii="Times New Roman" w:hAnsi="Times New Roman" w:cs="Times New Roman"/>
        </w:rPr>
        <w:t>к Положению</w:t>
      </w:r>
    </w:p>
    <w:p w:rsidR="00B01545" w:rsidRPr="008D4E44" w:rsidRDefault="00B01545" w:rsidP="008D4E44">
      <w:pPr>
        <w:pStyle w:val="4"/>
        <w:rPr>
          <w:rFonts w:ascii="Times New Roman" w:hAnsi="Times New Roman" w:cs="Times New Roman"/>
        </w:rPr>
      </w:pPr>
    </w:p>
    <w:p w:rsidR="00B01545" w:rsidRPr="008D4E44" w:rsidRDefault="008F4B88" w:rsidP="008D4E44">
      <w:pPr>
        <w:pStyle w:val="4"/>
        <w:rPr>
          <w:rFonts w:ascii="Times New Roman" w:hAnsi="Times New Roman" w:cs="Times New Roman"/>
          <w:b w:val="0"/>
          <w:bCs w:val="0"/>
          <w:i/>
          <w:iCs/>
        </w:rPr>
      </w:pPr>
      <w:r>
        <w:rPr>
          <w:rFonts w:ascii="Times New Roman" w:hAnsi="Times New Roman" w:cs="Times New Roman"/>
        </w:rPr>
        <w:t>1</w:t>
      </w:r>
      <w:r w:rsidR="00B01545" w:rsidRPr="008D4E44">
        <w:rPr>
          <w:rFonts w:ascii="Times New Roman" w:hAnsi="Times New Roman" w:cs="Times New Roman"/>
        </w:rPr>
        <w:t>.</w:t>
      </w:r>
      <w:r w:rsidR="00B01545">
        <w:rPr>
          <w:rFonts w:ascii="Times New Roman" w:hAnsi="Times New Roman" w:cs="Times New Roman"/>
        </w:rPr>
        <w:t xml:space="preserve"> </w:t>
      </w:r>
      <w:r w:rsidR="00B01545" w:rsidRPr="008D4E44">
        <w:rPr>
          <w:rFonts w:ascii="Times New Roman" w:hAnsi="Times New Roman" w:cs="Times New Roman"/>
        </w:rPr>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B01545" w:rsidRPr="008D4E44" w:rsidRDefault="00B01545" w:rsidP="008D4E44">
      <w:pPr>
        <w:spacing w:after="0" w:line="240" w:lineRule="auto"/>
        <w:ind w:firstLine="709"/>
        <w:jc w:val="both"/>
        <w:rPr>
          <w:rFonts w:ascii="Times New Roman" w:hAnsi="Times New Roman" w:cs="Times New Roman"/>
          <w:sz w:val="28"/>
          <w:szCs w:val="28"/>
        </w:rPr>
      </w:pPr>
    </w:p>
    <w:tbl>
      <w:tblPr>
        <w:tblW w:w="94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5350"/>
      </w:tblGrid>
      <w:tr w:rsidR="00B01545" w:rsidRPr="008D4E44" w:rsidTr="00CA7F33">
        <w:trPr>
          <w:cantSplit/>
        </w:trPr>
        <w:tc>
          <w:tcPr>
            <w:tcW w:w="851"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 xml:space="preserve">№ </w:t>
            </w:r>
            <w:proofErr w:type="spellStart"/>
            <w:proofErr w:type="gramStart"/>
            <w:r w:rsidRPr="008D4E44">
              <w:rPr>
                <w:rFonts w:ascii="Times New Roman" w:hAnsi="Times New Roman" w:cs="Times New Roman"/>
                <w:sz w:val="24"/>
                <w:szCs w:val="24"/>
              </w:rPr>
              <w:t>п</w:t>
            </w:r>
            <w:proofErr w:type="spellEnd"/>
            <w:proofErr w:type="gramEnd"/>
            <w:r w:rsidRPr="008D4E44">
              <w:rPr>
                <w:rFonts w:ascii="Times New Roman" w:hAnsi="Times New Roman" w:cs="Times New Roman"/>
                <w:sz w:val="24"/>
                <w:szCs w:val="24"/>
              </w:rPr>
              <w:t>/</w:t>
            </w:r>
            <w:proofErr w:type="spellStart"/>
            <w:r w:rsidRPr="008D4E44">
              <w:rPr>
                <w:rFonts w:ascii="Times New Roman" w:hAnsi="Times New Roman" w:cs="Times New Roman"/>
                <w:sz w:val="24"/>
                <w:szCs w:val="24"/>
              </w:rPr>
              <w:t>п</w:t>
            </w:r>
            <w:proofErr w:type="spellEnd"/>
          </w:p>
        </w:tc>
        <w:tc>
          <w:tcPr>
            <w:tcW w:w="3260"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Группы учреждений культ</w:t>
            </w:r>
            <w:r w:rsidRPr="008D4E44">
              <w:rPr>
                <w:rFonts w:ascii="Times New Roman" w:hAnsi="Times New Roman" w:cs="Times New Roman"/>
                <w:sz w:val="24"/>
                <w:szCs w:val="24"/>
              </w:rPr>
              <w:t>у</w:t>
            </w:r>
            <w:r w:rsidRPr="008D4E44">
              <w:rPr>
                <w:rFonts w:ascii="Times New Roman" w:hAnsi="Times New Roman" w:cs="Times New Roman"/>
                <w:sz w:val="24"/>
                <w:szCs w:val="24"/>
              </w:rPr>
              <w:t>ры</w:t>
            </w:r>
          </w:p>
        </w:tc>
        <w:tc>
          <w:tcPr>
            <w:tcW w:w="5350"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Перечень должностей работников</w:t>
            </w:r>
          </w:p>
        </w:tc>
      </w:tr>
      <w:tr w:rsidR="00B01545" w:rsidRPr="008D4E44" w:rsidTr="00CA7F33">
        <w:trPr>
          <w:cantSplit/>
        </w:trPr>
        <w:tc>
          <w:tcPr>
            <w:tcW w:w="851" w:type="dxa"/>
          </w:tcPr>
          <w:p w:rsidR="00B01545" w:rsidRPr="008D4E44" w:rsidRDefault="00B01545" w:rsidP="008D4E44">
            <w:pPr>
              <w:spacing w:after="0" w:line="240" w:lineRule="auto"/>
              <w:jc w:val="center"/>
              <w:rPr>
                <w:rFonts w:ascii="Times New Roman" w:hAnsi="Times New Roman" w:cs="Times New Roman"/>
                <w:sz w:val="24"/>
                <w:szCs w:val="24"/>
              </w:rPr>
            </w:pPr>
            <w:r w:rsidRPr="008D4E44">
              <w:rPr>
                <w:rFonts w:ascii="Times New Roman" w:hAnsi="Times New Roman" w:cs="Times New Roman"/>
                <w:sz w:val="24"/>
                <w:szCs w:val="24"/>
              </w:rPr>
              <w:t>1</w:t>
            </w:r>
          </w:p>
        </w:tc>
        <w:tc>
          <w:tcPr>
            <w:tcW w:w="3260" w:type="dxa"/>
          </w:tcPr>
          <w:p w:rsidR="00B01545" w:rsidRPr="008D4E44" w:rsidRDefault="00B01545" w:rsidP="007E2C1C">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Муниципальное казенное учреждение культуры «</w:t>
            </w:r>
            <w:proofErr w:type="spellStart"/>
            <w:r w:rsidRPr="008D4E44">
              <w:rPr>
                <w:rFonts w:ascii="Times New Roman" w:hAnsi="Times New Roman" w:cs="Times New Roman"/>
                <w:sz w:val="24"/>
                <w:szCs w:val="24"/>
              </w:rPr>
              <w:t>Т</w:t>
            </w:r>
            <w:r w:rsidRPr="008D4E44">
              <w:rPr>
                <w:rFonts w:ascii="Times New Roman" w:hAnsi="Times New Roman" w:cs="Times New Roman"/>
                <w:sz w:val="24"/>
                <w:szCs w:val="24"/>
              </w:rPr>
              <w:t>а</w:t>
            </w:r>
            <w:r w:rsidRPr="008D4E44">
              <w:rPr>
                <w:rFonts w:ascii="Times New Roman" w:hAnsi="Times New Roman" w:cs="Times New Roman"/>
                <w:sz w:val="24"/>
                <w:szCs w:val="24"/>
              </w:rPr>
              <w:t>ицкий</w:t>
            </w:r>
            <w:proofErr w:type="spellEnd"/>
            <w:r w:rsidRPr="008D4E44">
              <w:rPr>
                <w:rFonts w:ascii="Times New Roman" w:hAnsi="Times New Roman" w:cs="Times New Roman"/>
                <w:sz w:val="24"/>
                <w:szCs w:val="24"/>
              </w:rPr>
              <w:t xml:space="preserve"> </w:t>
            </w:r>
            <w:proofErr w:type="spellStart"/>
            <w:r w:rsidRPr="008D4E44">
              <w:rPr>
                <w:rFonts w:ascii="Times New Roman" w:hAnsi="Times New Roman" w:cs="Times New Roman"/>
                <w:sz w:val="24"/>
                <w:szCs w:val="24"/>
              </w:rPr>
              <w:t>культурно-досуговый</w:t>
            </w:r>
            <w:proofErr w:type="spellEnd"/>
            <w:r w:rsidRPr="008D4E44">
              <w:rPr>
                <w:rFonts w:ascii="Times New Roman" w:hAnsi="Times New Roman" w:cs="Times New Roman"/>
                <w:sz w:val="24"/>
                <w:szCs w:val="24"/>
              </w:rPr>
              <w:t xml:space="preserve"> центр»</w:t>
            </w:r>
          </w:p>
        </w:tc>
        <w:tc>
          <w:tcPr>
            <w:tcW w:w="5350" w:type="dxa"/>
          </w:tcPr>
          <w:p w:rsidR="00B01545" w:rsidRPr="008D4E44" w:rsidRDefault="00B01545" w:rsidP="008D4E44">
            <w:pPr>
              <w:spacing w:after="0" w:line="240" w:lineRule="auto"/>
              <w:jc w:val="both"/>
              <w:rPr>
                <w:rFonts w:ascii="Times New Roman" w:hAnsi="Times New Roman" w:cs="Times New Roman"/>
                <w:sz w:val="24"/>
                <w:szCs w:val="24"/>
              </w:rPr>
            </w:pPr>
            <w:r w:rsidRPr="008D4E44">
              <w:rPr>
                <w:rFonts w:ascii="Times New Roman" w:hAnsi="Times New Roman" w:cs="Times New Roman"/>
                <w:sz w:val="24"/>
                <w:szCs w:val="24"/>
              </w:rPr>
              <w:t>Главный библиотекарь; режиссер-постановщик; специалист по методике клубной работы; худ</w:t>
            </w:r>
            <w:r w:rsidRPr="008D4E44">
              <w:rPr>
                <w:rFonts w:ascii="Times New Roman" w:hAnsi="Times New Roman" w:cs="Times New Roman"/>
                <w:sz w:val="24"/>
                <w:szCs w:val="24"/>
              </w:rPr>
              <w:t>о</w:t>
            </w:r>
            <w:r w:rsidRPr="008D4E44">
              <w:rPr>
                <w:rFonts w:ascii="Times New Roman" w:hAnsi="Times New Roman" w:cs="Times New Roman"/>
                <w:sz w:val="24"/>
                <w:szCs w:val="24"/>
              </w:rPr>
              <w:t>жественный руководитель; звукооператор;</w:t>
            </w:r>
            <w:r w:rsidRPr="008D4E44">
              <w:rPr>
                <w:rFonts w:ascii="Times New Roman" w:hAnsi="Times New Roman" w:cs="Times New Roman"/>
                <w:sz w:val="16"/>
                <w:szCs w:val="16"/>
              </w:rPr>
              <w:t xml:space="preserve"> </w:t>
            </w:r>
            <w:proofErr w:type="spellStart"/>
            <w:r w:rsidRPr="008D4E44">
              <w:rPr>
                <w:rFonts w:ascii="Times New Roman" w:hAnsi="Times New Roman" w:cs="Times New Roman"/>
                <w:sz w:val="24"/>
                <w:szCs w:val="24"/>
              </w:rPr>
              <w:t>док</w:t>
            </w:r>
            <w:r w:rsidRPr="008D4E44">
              <w:rPr>
                <w:rFonts w:ascii="Times New Roman" w:hAnsi="Times New Roman" w:cs="Times New Roman"/>
                <w:sz w:val="24"/>
                <w:szCs w:val="24"/>
              </w:rPr>
              <w:t>у</w:t>
            </w:r>
            <w:r w:rsidRPr="008D4E44">
              <w:rPr>
                <w:rFonts w:ascii="Times New Roman" w:hAnsi="Times New Roman" w:cs="Times New Roman"/>
                <w:sz w:val="24"/>
                <w:szCs w:val="24"/>
              </w:rPr>
              <w:t>ментовед</w:t>
            </w:r>
            <w:proofErr w:type="spellEnd"/>
            <w:r w:rsidRPr="008D4E44">
              <w:rPr>
                <w:rFonts w:ascii="Times New Roman" w:hAnsi="Times New Roman" w:cs="Times New Roman"/>
                <w:sz w:val="24"/>
                <w:szCs w:val="24"/>
              </w:rPr>
              <w:t>.</w:t>
            </w:r>
          </w:p>
        </w:tc>
      </w:tr>
    </w:tbl>
    <w:p w:rsidR="00B01545" w:rsidRDefault="00B01545" w:rsidP="008D4E44">
      <w:pPr>
        <w:spacing w:after="0" w:line="240" w:lineRule="auto"/>
        <w:jc w:val="center"/>
        <w:outlineLvl w:val="3"/>
        <w:rPr>
          <w:rFonts w:ascii="Times New Roman" w:hAnsi="Times New Roman" w:cs="Times New Roman"/>
          <w:b/>
          <w:bCs/>
          <w:sz w:val="28"/>
          <w:szCs w:val="28"/>
        </w:rPr>
      </w:pPr>
    </w:p>
    <w:p w:rsidR="00B01545" w:rsidRPr="008D4E44" w:rsidRDefault="008F4B88" w:rsidP="008D4E44">
      <w:pPr>
        <w:spacing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2</w:t>
      </w:r>
      <w:r w:rsidR="00B01545" w:rsidRPr="008D4E44">
        <w:rPr>
          <w:rFonts w:ascii="Times New Roman" w:hAnsi="Times New Roman" w:cs="Times New Roman"/>
          <w:b/>
          <w:bCs/>
          <w:sz w:val="28"/>
          <w:szCs w:val="28"/>
        </w:rPr>
        <w:t>. Порядок отнесения учреждений культуры к группам по оплате труда руководителей</w:t>
      </w:r>
    </w:p>
    <w:tbl>
      <w:tblPr>
        <w:tblW w:w="94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5812"/>
        <w:gridCol w:w="3081"/>
      </w:tblGrid>
      <w:tr w:rsidR="00B01545" w:rsidRPr="008D4E44" w:rsidTr="00CA7F33">
        <w:trPr>
          <w:cantSplit/>
        </w:trPr>
        <w:tc>
          <w:tcPr>
            <w:tcW w:w="567" w:type="dxa"/>
            <w:tcBorders>
              <w:top w:val="single" w:sz="4" w:space="0" w:color="auto"/>
            </w:tcBorders>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w:t>
            </w:r>
          </w:p>
          <w:p w:rsidR="00B01545" w:rsidRPr="008D4E44" w:rsidRDefault="00B01545" w:rsidP="008D4E44">
            <w:pPr>
              <w:pStyle w:val="Pro-Tab"/>
              <w:spacing w:before="0"/>
              <w:jc w:val="center"/>
              <w:rPr>
                <w:rFonts w:ascii="Times New Roman" w:hAnsi="Times New Roman" w:cs="Times New Roman"/>
              </w:rPr>
            </w:pPr>
            <w:proofErr w:type="spellStart"/>
            <w:proofErr w:type="gramStart"/>
            <w:r w:rsidRPr="008D4E44">
              <w:rPr>
                <w:rFonts w:ascii="Times New Roman" w:hAnsi="Times New Roman" w:cs="Times New Roman"/>
              </w:rPr>
              <w:t>п</w:t>
            </w:r>
            <w:proofErr w:type="spellEnd"/>
            <w:proofErr w:type="gramEnd"/>
            <w:r w:rsidRPr="008D4E44">
              <w:rPr>
                <w:rFonts w:ascii="Times New Roman" w:hAnsi="Times New Roman" w:cs="Times New Roman"/>
              </w:rPr>
              <w:t>/</w:t>
            </w:r>
            <w:proofErr w:type="spellStart"/>
            <w:r w:rsidRPr="008D4E44">
              <w:rPr>
                <w:rFonts w:ascii="Times New Roman" w:hAnsi="Times New Roman" w:cs="Times New Roman"/>
              </w:rPr>
              <w:t>п</w:t>
            </w:r>
            <w:proofErr w:type="spellEnd"/>
          </w:p>
        </w:tc>
        <w:tc>
          <w:tcPr>
            <w:tcW w:w="5812" w:type="dxa"/>
            <w:tcBorders>
              <w:top w:val="single" w:sz="4" w:space="0" w:color="auto"/>
            </w:tcBorders>
            <w:vAlign w:val="center"/>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Тип учреждения</w:t>
            </w:r>
          </w:p>
        </w:tc>
        <w:tc>
          <w:tcPr>
            <w:tcW w:w="3081" w:type="dxa"/>
            <w:tcBorders>
              <w:top w:val="single" w:sz="4" w:space="0" w:color="auto"/>
            </w:tcBorders>
            <w:vAlign w:val="center"/>
          </w:tcPr>
          <w:p w:rsidR="00B01545" w:rsidRPr="008D4E44" w:rsidRDefault="00B01545" w:rsidP="008D4E44">
            <w:pPr>
              <w:pStyle w:val="Pro-Tab"/>
              <w:tabs>
                <w:tab w:val="left" w:pos="1556"/>
              </w:tabs>
              <w:spacing w:before="0"/>
              <w:jc w:val="center"/>
              <w:rPr>
                <w:rFonts w:ascii="Times New Roman" w:hAnsi="Times New Roman" w:cs="Times New Roman"/>
              </w:rPr>
            </w:pPr>
            <w:r w:rsidRPr="008D4E44">
              <w:rPr>
                <w:rFonts w:ascii="Times New Roman" w:hAnsi="Times New Roman" w:cs="Times New Roman"/>
              </w:rPr>
              <w:t>Группа по оплате труда</w:t>
            </w:r>
          </w:p>
        </w:tc>
      </w:tr>
      <w:tr w:rsidR="00B01545" w:rsidRPr="008D4E44" w:rsidTr="00CA7F33">
        <w:trPr>
          <w:cantSplit/>
        </w:trPr>
        <w:tc>
          <w:tcPr>
            <w:tcW w:w="567" w:type="dxa"/>
            <w:tcBorders>
              <w:bottom w:val="single" w:sz="4" w:space="0" w:color="auto"/>
            </w:tcBorders>
          </w:tcPr>
          <w:p w:rsidR="00B01545" w:rsidRPr="008D4E44" w:rsidRDefault="00B01545" w:rsidP="008D4E44">
            <w:pPr>
              <w:pStyle w:val="Pro-Tab"/>
              <w:spacing w:before="0"/>
              <w:jc w:val="center"/>
              <w:rPr>
                <w:rFonts w:ascii="Times New Roman" w:hAnsi="Times New Roman" w:cs="Times New Roman"/>
              </w:rPr>
            </w:pPr>
            <w:r w:rsidRPr="008D4E44">
              <w:rPr>
                <w:rFonts w:ascii="Times New Roman" w:hAnsi="Times New Roman" w:cs="Times New Roman"/>
              </w:rPr>
              <w:t>1</w:t>
            </w:r>
          </w:p>
        </w:tc>
        <w:tc>
          <w:tcPr>
            <w:tcW w:w="5812" w:type="dxa"/>
            <w:tcBorders>
              <w:bottom w:val="single" w:sz="4" w:space="0" w:color="auto"/>
            </w:tcBorders>
          </w:tcPr>
          <w:p w:rsidR="00B01545" w:rsidRPr="008D4E44" w:rsidRDefault="00B01545" w:rsidP="007E2C1C">
            <w:pPr>
              <w:pStyle w:val="Pro-Tab"/>
              <w:spacing w:before="0"/>
              <w:jc w:val="both"/>
              <w:rPr>
                <w:rFonts w:ascii="Times New Roman" w:hAnsi="Times New Roman" w:cs="Times New Roman"/>
              </w:rPr>
            </w:pPr>
            <w:r w:rsidRPr="008D4E44">
              <w:rPr>
                <w:rFonts w:ascii="Times New Roman" w:hAnsi="Times New Roman" w:cs="Times New Roman"/>
              </w:rPr>
              <w:t>Муниципальное казенное учреждение культуры «</w:t>
            </w:r>
            <w:proofErr w:type="spellStart"/>
            <w:r w:rsidRPr="008D4E44">
              <w:rPr>
                <w:rFonts w:ascii="Times New Roman" w:hAnsi="Times New Roman" w:cs="Times New Roman"/>
              </w:rPr>
              <w:t>Т</w:t>
            </w:r>
            <w:r w:rsidRPr="008D4E44">
              <w:rPr>
                <w:rFonts w:ascii="Times New Roman" w:hAnsi="Times New Roman" w:cs="Times New Roman"/>
              </w:rPr>
              <w:t>а</w:t>
            </w:r>
            <w:r w:rsidRPr="008D4E44">
              <w:rPr>
                <w:rFonts w:ascii="Times New Roman" w:hAnsi="Times New Roman" w:cs="Times New Roman"/>
              </w:rPr>
              <w:t>ицкий</w:t>
            </w:r>
            <w:proofErr w:type="spellEnd"/>
            <w:r w:rsidRPr="008D4E44">
              <w:rPr>
                <w:rFonts w:ascii="Times New Roman" w:hAnsi="Times New Roman" w:cs="Times New Roman"/>
              </w:rPr>
              <w:t xml:space="preserve"> </w:t>
            </w:r>
            <w:proofErr w:type="spellStart"/>
            <w:r w:rsidRPr="008D4E44">
              <w:rPr>
                <w:rFonts w:ascii="Times New Roman" w:hAnsi="Times New Roman" w:cs="Times New Roman"/>
              </w:rPr>
              <w:t>культурно-досуговый</w:t>
            </w:r>
            <w:proofErr w:type="spellEnd"/>
            <w:r w:rsidRPr="008D4E44">
              <w:rPr>
                <w:rFonts w:ascii="Times New Roman" w:hAnsi="Times New Roman" w:cs="Times New Roman"/>
              </w:rPr>
              <w:t xml:space="preserve"> центр»</w:t>
            </w:r>
          </w:p>
        </w:tc>
        <w:tc>
          <w:tcPr>
            <w:tcW w:w="3081" w:type="dxa"/>
            <w:tcBorders>
              <w:bottom w:val="single" w:sz="4" w:space="0" w:color="auto"/>
            </w:tcBorders>
          </w:tcPr>
          <w:p w:rsidR="00B01545" w:rsidRPr="008D4E44" w:rsidRDefault="00B01545" w:rsidP="008D4E44">
            <w:pPr>
              <w:pStyle w:val="Pro-Tab"/>
              <w:spacing w:before="0"/>
              <w:jc w:val="center"/>
              <w:rPr>
                <w:rFonts w:ascii="Times New Roman" w:hAnsi="Times New Roman" w:cs="Times New Roman"/>
                <w:lang w:val="en-US"/>
              </w:rPr>
            </w:pPr>
            <w:r w:rsidRPr="008D4E44">
              <w:rPr>
                <w:rFonts w:ascii="Times New Roman" w:hAnsi="Times New Roman" w:cs="Times New Roman"/>
                <w:lang w:val="en-US"/>
              </w:rPr>
              <w:t>V</w:t>
            </w:r>
          </w:p>
        </w:tc>
      </w:tr>
    </w:tbl>
    <w:p w:rsidR="00B01545" w:rsidRPr="008D4E44" w:rsidRDefault="00B01545" w:rsidP="008D4E44">
      <w:pPr>
        <w:pStyle w:val="Pro-Gramma"/>
        <w:ind w:left="720" w:firstLine="0"/>
        <w:jc w:val="center"/>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pPr>
    </w:p>
    <w:p w:rsidR="00B01545" w:rsidRPr="008D4E44" w:rsidRDefault="00B01545" w:rsidP="008D4E44">
      <w:pPr>
        <w:spacing w:after="0" w:line="240" w:lineRule="auto"/>
        <w:jc w:val="center"/>
        <w:outlineLvl w:val="2"/>
        <w:rPr>
          <w:rFonts w:ascii="Times New Roman" w:hAnsi="Times New Roman" w:cs="Times New Roman"/>
          <w:sz w:val="24"/>
          <w:szCs w:val="24"/>
        </w:rPr>
        <w:sectPr w:rsidR="00B01545" w:rsidRPr="008D4E44" w:rsidSect="00216353">
          <w:footerReference w:type="default" r:id="rId11"/>
          <w:pgSz w:w="11905" w:h="16838" w:code="9"/>
          <w:pgMar w:top="568" w:right="851" w:bottom="1134" w:left="1701" w:header="0" w:footer="510" w:gutter="0"/>
          <w:cols w:space="720"/>
        </w:sectPr>
      </w:pPr>
    </w:p>
    <w:p w:rsidR="00B01545" w:rsidRPr="008D4E44" w:rsidRDefault="00B01545" w:rsidP="008D4E44">
      <w:pPr>
        <w:pStyle w:val="3"/>
        <w:ind w:firstLine="0"/>
        <w:rPr>
          <w:rFonts w:ascii="Times New Roman" w:hAnsi="Times New Roman" w:cs="Times New Roman"/>
        </w:rPr>
      </w:pPr>
    </w:p>
    <w:p w:rsidR="00B01545" w:rsidRPr="008D4E44" w:rsidRDefault="00B01545" w:rsidP="007E2C1C">
      <w:pPr>
        <w:pStyle w:val="3"/>
        <w:ind w:left="11990" w:firstLine="0"/>
        <w:jc w:val="center"/>
        <w:rPr>
          <w:rFonts w:ascii="Times New Roman" w:hAnsi="Times New Roman" w:cs="Times New Roman"/>
        </w:rPr>
      </w:pPr>
      <w:r w:rsidRPr="008D4E44">
        <w:rPr>
          <w:rFonts w:ascii="Times New Roman" w:hAnsi="Times New Roman" w:cs="Times New Roman"/>
        </w:rPr>
        <w:t>Приложение 7</w:t>
      </w:r>
    </w:p>
    <w:p w:rsidR="00B01545" w:rsidRPr="008D4E44" w:rsidRDefault="00B01545" w:rsidP="007E2C1C">
      <w:pPr>
        <w:pStyle w:val="Pro-Gramma"/>
        <w:ind w:left="11990" w:firstLine="0"/>
        <w:jc w:val="center"/>
        <w:rPr>
          <w:rFonts w:ascii="Times New Roman" w:hAnsi="Times New Roman" w:cs="Times New Roman"/>
        </w:rPr>
      </w:pPr>
      <w:r w:rsidRPr="008D4E44">
        <w:rPr>
          <w:rFonts w:ascii="Times New Roman" w:hAnsi="Times New Roman" w:cs="Times New Roman"/>
        </w:rPr>
        <w:t>к Положению</w:t>
      </w:r>
    </w:p>
    <w:p w:rsidR="00B01545" w:rsidRPr="008D4E44" w:rsidRDefault="005169D9" w:rsidP="008D4E44">
      <w:pPr>
        <w:pStyle w:val="Pro-Gramma"/>
        <w:ind w:left="-567" w:firstLine="0"/>
        <w:jc w:val="right"/>
        <w:rPr>
          <w:rFonts w:ascii="Times New Roman" w:hAnsi="Times New Roman" w:cs="Times New Roman"/>
          <w:sz w:val="24"/>
          <w:szCs w:val="24"/>
        </w:rPr>
      </w:pPr>
      <w:r>
        <w:rPr>
          <w:rFonts w:ascii="Times New Roman" w:hAnsi="Times New Roman" w:cs="Times New Roman"/>
          <w:noProof/>
        </w:rPr>
        <w:drawing>
          <wp:inline distT="0" distB="0" distL="0" distR="0">
            <wp:extent cx="9935845" cy="5054600"/>
            <wp:effectExtent l="19050" t="0" r="8255"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lum bright="16000" contrast="100000"/>
                    </a:blip>
                    <a:srcRect/>
                    <a:stretch>
                      <a:fillRect/>
                    </a:stretch>
                  </pic:blipFill>
                  <pic:spPr bwMode="auto">
                    <a:xfrm>
                      <a:off x="0" y="0"/>
                      <a:ext cx="9935845" cy="5054600"/>
                    </a:xfrm>
                    <a:prstGeom prst="rect">
                      <a:avLst/>
                    </a:prstGeom>
                    <a:noFill/>
                    <a:ln w="9525">
                      <a:noFill/>
                      <a:miter lim="800000"/>
                      <a:headEnd/>
                      <a:tailEnd/>
                    </a:ln>
                  </pic:spPr>
                </pic:pic>
              </a:graphicData>
            </a:graphic>
          </wp:inline>
        </w:drawing>
      </w:r>
    </w:p>
    <w:p w:rsidR="00B01545" w:rsidRPr="008D4E44" w:rsidRDefault="00B01545" w:rsidP="008D4E44">
      <w:pPr>
        <w:pStyle w:val="Pro-Gramma"/>
        <w:ind w:left="-567" w:firstLine="0"/>
        <w:jc w:val="right"/>
        <w:rPr>
          <w:rFonts w:ascii="Times New Roman" w:hAnsi="Times New Roman" w:cs="Times New Roman"/>
          <w:sz w:val="24"/>
          <w:szCs w:val="24"/>
        </w:rPr>
      </w:pPr>
    </w:p>
    <w:p w:rsidR="00B01545" w:rsidRPr="008D4E44" w:rsidRDefault="00B01545" w:rsidP="008D4E44">
      <w:pPr>
        <w:pStyle w:val="Pro-Gramma"/>
        <w:ind w:left="-567" w:firstLine="0"/>
        <w:jc w:val="center"/>
        <w:rPr>
          <w:rFonts w:ascii="Times New Roman" w:hAnsi="Times New Roman" w:cs="Times New Roman"/>
          <w:sz w:val="24"/>
          <w:szCs w:val="24"/>
        </w:rPr>
      </w:pPr>
    </w:p>
    <w:sectPr w:rsidR="00B01545" w:rsidRPr="008D4E44" w:rsidSect="004F142E">
      <w:pgSz w:w="16838" w:h="11905" w:orient="landscape" w:code="9"/>
      <w:pgMar w:top="1134" w:right="567" w:bottom="567" w:left="567" w:header="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A0" w:rsidRDefault="00A813A0" w:rsidP="00A943A4">
      <w:pPr>
        <w:spacing w:after="0" w:line="240" w:lineRule="auto"/>
      </w:pPr>
      <w:r>
        <w:separator/>
      </w:r>
    </w:p>
  </w:endnote>
  <w:endnote w:type="continuationSeparator" w:id="0">
    <w:p w:rsidR="00A813A0" w:rsidRDefault="00A813A0" w:rsidP="00A9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03" w:rsidRPr="00C14C47" w:rsidRDefault="00987003" w:rsidP="00892869">
    <w:pPr>
      <w:pStyle w:val="a4"/>
      <w:framePr w:wrap="auto" w:vAnchor="text" w:hAnchor="margin" w:xAlign="right" w:y="1"/>
      <w:rPr>
        <w:rStyle w:val="ad"/>
        <w:rFonts w:ascii="Times New Roman" w:hAnsi="Times New Roman" w:cs="Times New Roman"/>
        <w:b w:val="0"/>
        <w:bCs w:val="0"/>
        <w:color w:val="auto"/>
      </w:rPr>
    </w:pPr>
    <w:r w:rsidRPr="00C14C47">
      <w:rPr>
        <w:rStyle w:val="ad"/>
        <w:rFonts w:ascii="Times New Roman" w:hAnsi="Times New Roman" w:cs="Times New Roman"/>
        <w:b w:val="0"/>
        <w:bCs w:val="0"/>
        <w:color w:val="auto"/>
      </w:rPr>
      <w:fldChar w:fldCharType="begin"/>
    </w:r>
    <w:r w:rsidRPr="00C14C47">
      <w:rPr>
        <w:rStyle w:val="ad"/>
        <w:rFonts w:ascii="Times New Roman" w:hAnsi="Times New Roman" w:cs="Times New Roman"/>
        <w:b w:val="0"/>
        <w:bCs w:val="0"/>
        <w:color w:val="auto"/>
      </w:rPr>
      <w:instrText xml:space="preserve">PAGE  </w:instrText>
    </w:r>
    <w:r w:rsidRPr="00C14C47">
      <w:rPr>
        <w:rStyle w:val="ad"/>
        <w:rFonts w:ascii="Times New Roman" w:hAnsi="Times New Roman" w:cs="Times New Roman"/>
        <w:b w:val="0"/>
        <w:bCs w:val="0"/>
        <w:color w:val="auto"/>
      </w:rPr>
      <w:fldChar w:fldCharType="separate"/>
    </w:r>
    <w:r w:rsidR="005071DA">
      <w:rPr>
        <w:rStyle w:val="ad"/>
        <w:rFonts w:ascii="Times New Roman" w:hAnsi="Times New Roman" w:cs="Times New Roman"/>
        <w:b w:val="0"/>
        <w:bCs w:val="0"/>
        <w:noProof/>
        <w:color w:val="auto"/>
      </w:rPr>
      <w:t>30</w:t>
    </w:r>
    <w:r w:rsidRPr="00C14C47">
      <w:rPr>
        <w:rStyle w:val="ad"/>
        <w:rFonts w:ascii="Times New Roman" w:hAnsi="Times New Roman" w:cs="Times New Roman"/>
        <w:b w:val="0"/>
        <w:bCs w:val="0"/>
        <w:color w:val="auto"/>
      </w:rPr>
      <w:fldChar w:fldCharType="end"/>
    </w:r>
  </w:p>
  <w:p w:rsidR="00987003" w:rsidRDefault="00987003" w:rsidP="007E2C1C">
    <w:pPr>
      <w:pStyle w:val="a4"/>
      <w:ind w:right="360"/>
      <w:jc w:val="right"/>
    </w:pPr>
  </w:p>
  <w:p w:rsidR="00987003" w:rsidRDefault="009870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A0" w:rsidRDefault="00A813A0" w:rsidP="00A943A4">
      <w:pPr>
        <w:spacing w:after="0" w:line="240" w:lineRule="auto"/>
      </w:pPr>
      <w:r>
        <w:separator/>
      </w:r>
    </w:p>
  </w:footnote>
  <w:footnote w:type="continuationSeparator" w:id="0">
    <w:p w:rsidR="00A813A0" w:rsidRDefault="00A813A0" w:rsidP="00A9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cs="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cs="Wingdings" w:hint="default"/>
        <w:color w:val="C41C16"/>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cs="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cs="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cs="Georgia"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580310F"/>
    <w:multiLevelType w:val="hybridMultilevel"/>
    <w:tmpl w:val="E07EDF62"/>
    <w:lvl w:ilvl="0" w:tplc="FC4A6890">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E5E5FEB"/>
    <w:multiLevelType w:val="hybridMultilevel"/>
    <w:tmpl w:val="9172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5029B"/>
    <w:multiLevelType w:val="hybridMultilevel"/>
    <w:tmpl w:val="80D624D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81111C"/>
    <w:multiLevelType w:val="multilevel"/>
    <w:tmpl w:val="98A476F8"/>
    <w:lvl w:ilvl="0">
      <w:start w:val="1"/>
      <w:numFmt w:val="decimal"/>
      <w:lvlText w:val="%1."/>
      <w:lvlJc w:val="left"/>
      <w:pPr>
        <w:ind w:left="1065" w:hanging="1065"/>
      </w:pPr>
    </w:lvl>
    <w:lvl w:ilvl="1">
      <w:start w:val="1"/>
      <w:numFmt w:val="decimal"/>
      <w:lvlText w:val="%1.%2."/>
      <w:lvlJc w:val="left"/>
      <w:pPr>
        <w:ind w:left="1418"/>
      </w:pPr>
    </w:lvl>
    <w:lvl w:ilvl="2">
      <w:start w:val="1"/>
      <w:numFmt w:val="decimal"/>
      <w:lvlText w:val="%1.%2.%3."/>
      <w:lvlJc w:val="left"/>
      <w:pPr>
        <w:ind w:left="2199" w:hanging="1065"/>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1EB427D0"/>
    <w:multiLevelType w:val="multilevel"/>
    <w:tmpl w:val="AD86A374"/>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18B7A03"/>
    <w:multiLevelType w:val="hybridMultilevel"/>
    <w:tmpl w:val="26E445D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277865A6"/>
    <w:multiLevelType w:val="hybridMultilevel"/>
    <w:tmpl w:val="DD78080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295F4A90"/>
    <w:multiLevelType w:val="hybridMultilevel"/>
    <w:tmpl w:val="62B89866"/>
    <w:lvl w:ilvl="0" w:tplc="C98EDE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9B51AB1"/>
    <w:multiLevelType w:val="hybridMultilevel"/>
    <w:tmpl w:val="D13A3C5E"/>
    <w:lvl w:ilvl="0" w:tplc="FC4A68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B0D11D7"/>
    <w:multiLevelType w:val="hybridMultilevel"/>
    <w:tmpl w:val="1D5822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20E5FD0"/>
    <w:multiLevelType w:val="hybridMultilevel"/>
    <w:tmpl w:val="E42C23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50A9331F"/>
    <w:multiLevelType w:val="hybridMultilevel"/>
    <w:tmpl w:val="83BEA044"/>
    <w:lvl w:ilvl="0" w:tplc="FC4A68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15D3096"/>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46269FC"/>
    <w:multiLevelType w:val="hybridMultilevel"/>
    <w:tmpl w:val="E65AA80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7F4E38"/>
    <w:multiLevelType w:val="hybridMultilevel"/>
    <w:tmpl w:val="DF44EBD2"/>
    <w:lvl w:ilvl="0" w:tplc="FC4A6890">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92849BC"/>
    <w:multiLevelType w:val="hybridMultilevel"/>
    <w:tmpl w:val="EEF4BD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79CC6A06"/>
    <w:multiLevelType w:val="multilevel"/>
    <w:tmpl w:val="AD86A374"/>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CBD38AF"/>
    <w:multiLevelType w:val="multilevel"/>
    <w:tmpl w:val="EA3EF8E6"/>
    <w:lvl w:ilvl="0">
      <w:start w:val="1"/>
      <w:numFmt w:val="decimal"/>
      <w:lvlText w:val="%1."/>
      <w:lvlJc w:val="left"/>
      <w:pPr>
        <w:ind w:left="1309" w:hanging="600"/>
      </w:pPr>
      <w:rPr>
        <w:rFonts w:hint="default"/>
      </w:rPr>
    </w:lvl>
    <w:lvl w:ilvl="1">
      <w:start w:val="1"/>
      <w:numFmt w:val="decimal"/>
      <w:isLgl/>
      <w:lvlText w:val="%1.%2."/>
      <w:lvlJc w:val="left"/>
      <w:pPr>
        <w:ind w:left="1064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FCA435B"/>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11"/>
  </w:num>
  <w:num w:numId="4">
    <w:abstractNumId w:val="10"/>
  </w:num>
  <w:num w:numId="5">
    <w:abstractNumId w:val="16"/>
  </w:num>
  <w:num w:numId="6">
    <w:abstractNumId w:val="2"/>
  </w:num>
  <w:num w:numId="7">
    <w:abstractNumId w:val="19"/>
  </w:num>
  <w:num w:numId="8">
    <w:abstractNumId w:val="6"/>
  </w:num>
  <w:num w:numId="9">
    <w:abstractNumId w:val="20"/>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5"/>
  </w:num>
  <w:num w:numId="15">
    <w:abstractNumId w:val="13"/>
  </w:num>
  <w:num w:numId="16">
    <w:abstractNumId w:val="18"/>
  </w:num>
  <w:num w:numId="17">
    <w:abstractNumId w:val="8"/>
  </w:num>
  <w:num w:numId="18">
    <w:abstractNumId w:val="12"/>
  </w:num>
  <w:num w:numId="19">
    <w:abstractNumId w:val="7"/>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autoHyphenation/>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A02FB"/>
    <w:rsid w:val="000029B3"/>
    <w:rsid w:val="000037E4"/>
    <w:rsid w:val="00004740"/>
    <w:rsid w:val="0000549A"/>
    <w:rsid w:val="000057B3"/>
    <w:rsid w:val="00006159"/>
    <w:rsid w:val="00006DA2"/>
    <w:rsid w:val="000071DA"/>
    <w:rsid w:val="000101A5"/>
    <w:rsid w:val="00011E52"/>
    <w:rsid w:val="000134D6"/>
    <w:rsid w:val="000146A7"/>
    <w:rsid w:val="00014901"/>
    <w:rsid w:val="0001740C"/>
    <w:rsid w:val="00017666"/>
    <w:rsid w:val="00017C3A"/>
    <w:rsid w:val="0002148D"/>
    <w:rsid w:val="00021873"/>
    <w:rsid w:val="00021BB5"/>
    <w:rsid w:val="000242ED"/>
    <w:rsid w:val="00024A13"/>
    <w:rsid w:val="00024C98"/>
    <w:rsid w:val="000260D7"/>
    <w:rsid w:val="0002656D"/>
    <w:rsid w:val="00027651"/>
    <w:rsid w:val="00027A8E"/>
    <w:rsid w:val="00030198"/>
    <w:rsid w:val="000316C3"/>
    <w:rsid w:val="00032884"/>
    <w:rsid w:val="000331FD"/>
    <w:rsid w:val="000354E2"/>
    <w:rsid w:val="000363FA"/>
    <w:rsid w:val="00036F0A"/>
    <w:rsid w:val="000370A6"/>
    <w:rsid w:val="00040E38"/>
    <w:rsid w:val="0004154B"/>
    <w:rsid w:val="00041DB5"/>
    <w:rsid w:val="000448A9"/>
    <w:rsid w:val="00046249"/>
    <w:rsid w:val="000475E8"/>
    <w:rsid w:val="00047B2C"/>
    <w:rsid w:val="00052072"/>
    <w:rsid w:val="00053750"/>
    <w:rsid w:val="00054A85"/>
    <w:rsid w:val="00054CA3"/>
    <w:rsid w:val="00056E23"/>
    <w:rsid w:val="00057CB1"/>
    <w:rsid w:val="00061565"/>
    <w:rsid w:val="00061FA3"/>
    <w:rsid w:val="000656AF"/>
    <w:rsid w:val="00065E7E"/>
    <w:rsid w:val="00067322"/>
    <w:rsid w:val="00070E05"/>
    <w:rsid w:val="000729EF"/>
    <w:rsid w:val="00077511"/>
    <w:rsid w:val="000800A5"/>
    <w:rsid w:val="00081124"/>
    <w:rsid w:val="00081E24"/>
    <w:rsid w:val="0008202C"/>
    <w:rsid w:val="000823B0"/>
    <w:rsid w:val="0008274A"/>
    <w:rsid w:val="00085045"/>
    <w:rsid w:val="00085288"/>
    <w:rsid w:val="00086979"/>
    <w:rsid w:val="00092E59"/>
    <w:rsid w:val="000946C7"/>
    <w:rsid w:val="00095750"/>
    <w:rsid w:val="00097549"/>
    <w:rsid w:val="000A0A36"/>
    <w:rsid w:val="000A36C3"/>
    <w:rsid w:val="000A45BC"/>
    <w:rsid w:val="000A53EB"/>
    <w:rsid w:val="000A5504"/>
    <w:rsid w:val="000A55ED"/>
    <w:rsid w:val="000A5A5D"/>
    <w:rsid w:val="000A7FF0"/>
    <w:rsid w:val="000B100C"/>
    <w:rsid w:val="000B13CE"/>
    <w:rsid w:val="000B32B0"/>
    <w:rsid w:val="000B3620"/>
    <w:rsid w:val="000B3F82"/>
    <w:rsid w:val="000B42F0"/>
    <w:rsid w:val="000C0779"/>
    <w:rsid w:val="000C2BC3"/>
    <w:rsid w:val="000C7C62"/>
    <w:rsid w:val="000C7CFD"/>
    <w:rsid w:val="000D3772"/>
    <w:rsid w:val="000D501A"/>
    <w:rsid w:val="000D58F6"/>
    <w:rsid w:val="000D6248"/>
    <w:rsid w:val="000D62ED"/>
    <w:rsid w:val="000E0706"/>
    <w:rsid w:val="000E1D0E"/>
    <w:rsid w:val="000E2493"/>
    <w:rsid w:val="000E2FF9"/>
    <w:rsid w:val="000E3700"/>
    <w:rsid w:val="000E4E18"/>
    <w:rsid w:val="000E5197"/>
    <w:rsid w:val="000E5BB4"/>
    <w:rsid w:val="000E6631"/>
    <w:rsid w:val="000E6E4F"/>
    <w:rsid w:val="000E7118"/>
    <w:rsid w:val="000F07AB"/>
    <w:rsid w:val="000F11BD"/>
    <w:rsid w:val="000F129B"/>
    <w:rsid w:val="000F184B"/>
    <w:rsid w:val="000F1B3D"/>
    <w:rsid w:val="000F2688"/>
    <w:rsid w:val="000F2EE0"/>
    <w:rsid w:val="000F4A1E"/>
    <w:rsid w:val="000F5B69"/>
    <w:rsid w:val="001006C6"/>
    <w:rsid w:val="00101185"/>
    <w:rsid w:val="0010256B"/>
    <w:rsid w:val="001029C6"/>
    <w:rsid w:val="001045E1"/>
    <w:rsid w:val="00105712"/>
    <w:rsid w:val="00106250"/>
    <w:rsid w:val="0011026D"/>
    <w:rsid w:val="00110DA3"/>
    <w:rsid w:val="00111568"/>
    <w:rsid w:val="00112064"/>
    <w:rsid w:val="001122D1"/>
    <w:rsid w:val="0011265D"/>
    <w:rsid w:val="001126EC"/>
    <w:rsid w:val="001136C9"/>
    <w:rsid w:val="001203A2"/>
    <w:rsid w:val="001208BD"/>
    <w:rsid w:val="001209C9"/>
    <w:rsid w:val="001217B4"/>
    <w:rsid w:val="00121AAF"/>
    <w:rsid w:val="00124059"/>
    <w:rsid w:val="0012480F"/>
    <w:rsid w:val="00124B86"/>
    <w:rsid w:val="00125033"/>
    <w:rsid w:val="0012593C"/>
    <w:rsid w:val="00125BC2"/>
    <w:rsid w:val="0012688A"/>
    <w:rsid w:val="00127242"/>
    <w:rsid w:val="001279B2"/>
    <w:rsid w:val="0013013E"/>
    <w:rsid w:val="00130468"/>
    <w:rsid w:val="00130D1B"/>
    <w:rsid w:val="00131348"/>
    <w:rsid w:val="00131D43"/>
    <w:rsid w:val="0013572A"/>
    <w:rsid w:val="00137277"/>
    <w:rsid w:val="00140E6B"/>
    <w:rsid w:val="0014537D"/>
    <w:rsid w:val="00150EB2"/>
    <w:rsid w:val="00151054"/>
    <w:rsid w:val="0015192F"/>
    <w:rsid w:val="00154300"/>
    <w:rsid w:val="00156153"/>
    <w:rsid w:val="00156F35"/>
    <w:rsid w:val="00157F4D"/>
    <w:rsid w:val="00160300"/>
    <w:rsid w:val="00160DF6"/>
    <w:rsid w:val="00161C06"/>
    <w:rsid w:val="00163F0E"/>
    <w:rsid w:val="001641DC"/>
    <w:rsid w:val="001656E1"/>
    <w:rsid w:val="00166EF1"/>
    <w:rsid w:val="001677C2"/>
    <w:rsid w:val="001701B9"/>
    <w:rsid w:val="00172C6C"/>
    <w:rsid w:val="00173A32"/>
    <w:rsid w:val="00176810"/>
    <w:rsid w:val="001774D5"/>
    <w:rsid w:val="00186713"/>
    <w:rsid w:val="00187665"/>
    <w:rsid w:val="00190071"/>
    <w:rsid w:val="001911A5"/>
    <w:rsid w:val="0019177D"/>
    <w:rsid w:val="00191DD5"/>
    <w:rsid w:val="00195B72"/>
    <w:rsid w:val="00196A36"/>
    <w:rsid w:val="00197279"/>
    <w:rsid w:val="00197405"/>
    <w:rsid w:val="00197896"/>
    <w:rsid w:val="001A02FB"/>
    <w:rsid w:val="001A06BA"/>
    <w:rsid w:val="001A086F"/>
    <w:rsid w:val="001A42CE"/>
    <w:rsid w:val="001A6F27"/>
    <w:rsid w:val="001A6FFE"/>
    <w:rsid w:val="001A7678"/>
    <w:rsid w:val="001A7D81"/>
    <w:rsid w:val="001B1110"/>
    <w:rsid w:val="001B260F"/>
    <w:rsid w:val="001B4A1B"/>
    <w:rsid w:val="001B5520"/>
    <w:rsid w:val="001B60E8"/>
    <w:rsid w:val="001B69EF"/>
    <w:rsid w:val="001B6A8E"/>
    <w:rsid w:val="001C0829"/>
    <w:rsid w:val="001C0AC4"/>
    <w:rsid w:val="001C5974"/>
    <w:rsid w:val="001C667D"/>
    <w:rsid w:val="001C6727"/>
    <w:rsid w:val="001C7FCD"/>
    <w:rsid w:val="001D07F5"/>
    <w:rsid w:val="001D0B46"/>
    <w:rsid w:val="001D3E9C"/>
    <w:rsid w:val="001D4679"/>
    <w:rsid w:val="001D66A1"/>
    <w:rsid w:val="001D7A4B"/>
    <w:rsid w:val="001E31AD"/>
    <w:rsid w:val="001E3A1D"/>
    <w:rsid w:val="001E61D2"/>
    <w:rsid w:val="001E62D6"/>
    <w:rsid w:val="001E6431"/>
    <w:rsid w:val="001E74F4"/>
    <w:rsid w:val="001F01CE"/>
    <w:rsid w:val="001F066E"/>
    <w:rsid w:val="001F1814"/>
    <w:rsid w:val="001F31E9"/>
    <w:rsid w:val="001F417A"/>
    <w:rsid w:val="001F7027"/>
    <w:rsid w:val="001F76B5"/>
    <w:rsid w:val="00200100"/>
    <w:rsid w:val="0020118F"/>
    <w:rsid w:val="00201387"/>
    <w:rsid w:val="0020184D"/>
    <w:rsid w:val="00202D12"/>
    <w:rsid w:val="002054E6"/>
    <w:rsid w:val="0020666C"/>
    <w:rsid w:val="0020719D"/>
    <w:rsid w:val="00207385"/>
    <w:rsid w:val="002120CE"/>
    <w:rsid w:val="00212DAA"/>
    <w:rsid w:val="00214AF1"/>
    <w:rsid w:val="00214C1E"/>
    <w:rsid w:val="00215260"/>
    <w:rsid w:val="002152AB"/>
    <w:rsid w:val="00216353"/>
    <w:rsid w:val="00221B51"/>
    <w:rsid w:val="00222AD6"/>
    <w:rsid w:val="002236F8"/>
    <w:rsid w:val="00223FF0"/>
    <w:rsid w:val="00224F0E"/>
    <w:rsid w:val="0022668E"/>
    <w:rsid w:val="00226AB1"/>
    <w:rsid w:val="00230820"/>
    <w:rsid w:val="00232348"/>
    <w:rsid w:val="00232671"/>
    <w:rsid w:val="00232C55"/>
    <w:rsid w:val="00233653"/>
    <w:rsid w:val="00233987"/>
    <w:rsid w:val="0023679E"/>
    <w:rsid w:val="00236953"/>
    <w:rsid w:val="002371FB"/>
    <w:rsid w:val="0023759C"/>
    <w:rsid w:val="002379A0"/>
    <w:rsid w:val="00244348"/>
    <w:rsid w:val="00244D79"/>
    <w:rsid w:val="00246B6D"/>
    <w:rsid w:val="00251EFA"/>
    <w:rsid w:val="00254501"/>
    <w:rsid w:val="0025487A"/>
    <w:rsid w:val="002562FD"/>
    <w:rsid w:val="00256EBD"/>
    <w:rsid w:val="002573E9"/>
    <w:rsid w:val="00257616"/>
    <w:rsid w:val="002579C1"/>
    <w:rsid w:val="00262234"/>
    <w:rsid w:val="00263C1C"/>
    <w:rsid w:val="002644FA"/>
    <w:rsid w:val="002645FA"/>
    <w:rsid w:val="00264FF0"/>
    <w:rsid w:val="002653FD"/>
    <w:rsid w:val="00275964"/>
    <w:rsid w:val="002770A5"/>
    <w:rsid w:val="00277173"/>
    <w:rsid w:val="002779A8"/>
    <w:rsid w:val="002808D4"/>
    <w:rsid w:val="00281228"/>
    <w:rsid w:val="00281740"/>
    <w:rsid w:val="002828EE"/>
    <w:rsid w:val="00282B36"/>
    <w:rsid w:val="002830B0"/>
    <w:rsid w:val="00285B0A"/>
    <w:rsid w:val="00286036"/>
    <w:rsid w:val="0028708B"/>
    <w:rsid w:val="0028710C"/>
    <w:rsid w:val="00287B53"/>
    <w:rsid w:val="0029055B"/>
    <w:rsid w:val="00290CC7"/>
    <w:rsid w:val="0029108F"/>
    <w:rsid w:val="00291641"/>
    <w:rsid w:val="00291A3B"/>
    <w:rsid w:val="0029357A"/>
    <w:rsid w:val="00293664"/>
    <w:rsid w:val="00294955"/>
    <w:rsid w:val="00296834"/>
    <w:rsid w:val="00296EC9"/>
    <w:rsid w:val="002A060F"/>
    <w:rsid w:val="002A0CF9"/>
    <w:rsid w:val="002A5274"/>
    <w:rsid w:val="002A54C5"/>
    <w:rsid w:val="002A5DC7"/>
    <w:rsid w:val="002A668A"/>
    <w:rsid w:val="002A7DA2"/>
    <w:rsid w:val="002B330E"/>
    <w:rsid w:val="002B4705"/>
    <w:rsid w:val="002B4B11"/>
    <w:rsid w:val="002B573D"/>
    <w:rsid w:val="002B5AA1"/>
    <w:rsid w:val="002B5E25"/>
    <w:rsid w:val="002B7467"/>
    <w:rsid w:val="002C295D"/>
    <w:rsid w:val="002C2D6C"/>
    <w:rsid w:val="002C32E9"/>
    <w:rsid w:val="002C33C8"/>
    <w:rsid w:val="002C3F82"/>
    <w:rsid w:val="002C502F"/>
    <w:rsid w:val="002C529E"/>
    <w:rsid w:val="002C596C"/>
    <w:rsid w:val="002C5B5A"/>
    <w:rsid w:val="002C6B0E"/>
    <w:rsid w:val="002C71E2"/>
    <w:rsid w:val="002C7769"/>
    <w:rsid w:val="002D0524"/>
    <w:rsid w:val="002D0A6C"/>
    <w:rsid w:val="002D1540"/>
    <w:rsid w:val="002D1D54"/>
    <w:rsid w:val="002D3C46"/>
    <w:rsid w:val="002D6E1B"/>
    <w:rsid w:val="002D7E5C"/>
    <w:rsid w:val="002E00C0"/>
    <w:rsid w:val="002E0A13"/>
    <w:rsid w:val="002E1E63"/>
    <w:rsid w:val="002E206C"/>
    <w:rsid w:val="002E2309"/>
    <w:rsid w:val="002E30C4"/>
    <w:rsid w:val="002E43E8"/>
    <w:rsid w:val="002E6F2C"/>
    <w:rsid w:val="002E724A"/>
    <w:rsid w:val="002F23CD"/>
    <w:rsid w:val="002F26CC"/>
    <w:rsid w:val="002F2875"/>
    <w:rsid w:val="002F3144"/>
    <w:rsid w:val="002F3497"/>
    <w:rsid w:val="002F41D2"/>
    <w:rsid w:val="002F4A3F"/>
    <w:rsid w:val="002F56E4"/>
    <w:rsid w:val="003015CA"/>
    <w:rsid w:val="00301D8F"/>
    <w:rsid w:val="0030442F"/>
    <w:rsid w:val="00304D01"/>
    <w:rsid w:val="0030684E"/>
    <w:rsid w:val="0030707C"/>
    <w:rsid w:val="0031112D"/>
    <w:rsid w:val="003118E3"/>
    <w:rsid w:val="00311FA8"/>
    <w:rsid w:val="00312B16"/>
    <w:rsid w:val="003139BB"/>
    <w:rsid w:val="00313D63"/>
    <w:rsid w:val="003145AC"/>
    <w:rsid w:val="003155A0"/>
    <w:rsid w:val="00316000"/>
    <w:rsid w:val="00316ED6"/>
    <w:rsid w:val="00317594"/>
    <w:rsid w:val="003211DF"/>
    <w:rsid w:val="003227CE"/>
    <w:rsid w:val="003237B0"/>
    <w:rsid w:val="00325F0C"/>
    <w:rsid w:val="00326E94"/>
    <w:rsid w:val="003307E1"/>
    <w:rsid w:val="00332303"/>
    <w:rsid w:val="00332C2F"/>
    <w:rsid w:val="003330D1"/>
    <w:rsid w:val="0034036D"/>
    <w:rsid w:val="00341BCB"/>
    <w:rsid w:val="00342B78"/>
    <w:rsid w:val="00342ED1"/>
    <w:rsid w:val="0034347C"/>
    <w:rsid w:val="0034391A"/>
    <w:rsid w:val="003447DC"/>
    <w:rsid w:val="00344B69"/>
    <w:rsid w:val="00344FD1"/>
    <w:rsid w:val="00345830"/>
    <w:rsid w:val="0034584B"/>
    <w:rsid w:val="00350590"/>
    <w:rsid w:val="0035122E"/>
    <w:rsid w:val="00351F7C"/>
    <w:rsid w:val="00352FE5"/>
    <w:rsid w:val="00353932"/>
    <w:rsid w:val="00355919"/>
    <w:rsid w:val="00356726"/>
    <w:rsid w:val="00356CF8"/>
    <w:rsid w:val="00361200"/>
    <w:rsid w:val="00361B11"/>
    <w:rsid w:val="00361E0A"/>
    <w:rsid w:val="0036471B"/>
    <w:rsid w:val="00364FE2"/>
    <w:rsid w:val="00365A86"/>
    <w:rsid w:val="00365AF2"/>
    <w:rsid w:val="00367772"/>
    <w:rsid w:val="00367EB7"/>
    <w:rsid w:val="00370FE4"/>
    <w:rsid w:val="00371C89"/>
    <w:rsid w:val="00372879"/>
    <w:rsid w:val="00372AC5"/>
    <w:rsid w:val="003752EB"/>
    <w:rsid w:val="0037545F"/>
    <w:rsid w:val="00375C60"/>
    <w:rsid w:val="0037655E"/>
    <w:rsid w:val="00376D4B"/>
    <w:rsid w:val="003773F7"/>
    <w:rsid w:val="0038038F"/>
    <w:rsid w:val="00383964"/>
    <w:rsid w:val="00383FED"/>
    <w:rsid w:val="00384213"/>
    <w:rsid w:val="00385D11"/>
    <w:rsid w:val="00385DFA"/>
    <w:rsid w:val="003867BB"/>
    <w:rsid w:val="00387766"/>
    <w:rsid w:val="00392439"/>
    <w:rsid w:val="00392CB1"/>
    <w:rsid w:val="00394FF7"/>
    <w:rsid w:val="00395DCA"/>
    <w:rsid w:val="00395E8F"/>
    <w:rsid w:val="00396356"/>
    <w:rsid w:val="0039721C"/>
    <w:rsid w:val="003A0751"/>
    <w:rsid w:val="003A15BF"/>
    <w:rsid w:val="003A1DE7"/>
    <w:rsid w:val="003A277C"/>
    <w:rsid w:val="003A4157"/>
    <w:rsid w:val="003A4270"/>
    <w:rsid w:val="003A7E4B"/>
    <w:rsid w:val="003B2583"/>
    <w:rsid w:val="003B2C81"/>
    <w:rsid w:val="003B3B27"/>
    <w:rsid w:val="003B3B5C"/>
    <w:rsid w:val="003B4E31"/>
    <w:rsid w:val="003B5868"/>
    <w:rsid w:val="003B75AF"/>
    <w:rsid w:val="003B79AF"/>
    <w:rsid w:val="003B7CA3"/>
    <w:rsid w:val="003C0B94"/>
    <w:rsid w:val="003C0FBC"/>
    <w:rsid w:val="003C1F90"/>
    <w:rsid w:val="003C26D2"/>
    <w:rsid w:val="003C2BD6"/>
    <w:rsid w:val="003C4125"/>
    <w:rsid w:val="003D0CA8"/>
    <w:rsid w:val="003D17E5"/>
    <w:rsid w:val="003D23F4"/>
    <w:rsid w:val="003D45B9"/>
    <w:rsid w:val="003D54D8"/>
    <w:rsid w:val="003D597B"/>
    <w:rsid w:val="003D7399"/>
    <w:rsid w:val="003D7A9D"/>
    <w:rsid w:val="003E19C8"/>
    <w:rsid w:val="003E2259"/>
    <w:rsid w:val="003E24D1"/>
    <w:rsid w:val="003E35B4"/>
    <w:rsid w:val="003E44F1"/>
    <w:rsid w:val="003E61A0"/>
    <w:rsid w:val="003E6C16"/>
    <w:rsid w:val="003F032A"/>
    <w:rsid w:val="003F05AB"/>
    <w:rsid w:val="003F0F42"/>
    <w:rsid w:val="003F16D4"/>
    <w:rsid w:val="003F292C"/>
    <w:rsid w:val="003F3076"/>
    <w:rsid w:val="003F3B3C"/>
    <w:rsid w:val="003F43B6"/>
    <w:rsid w:val="003F7E83"/>
    <w:rsid w:val="00400947"/>
    <w:rsid w:val="00400A4A"/>
    <w:rsid w:val="00401530"/>
    <w:rsid w:val="0040180C"/>
    <w:rsid w:val="00402A82"/>
    <w:rsid w:val="00403405"/>
    <w:rsid w:val="00403422"/>
    <w:rsid w:val="00403617"/>
    <w:rsid w:val="00403B54"/>
    <w:rsid w:val="004063C7"/>
    <w:rsid w:val="00411EA8"/>
    <w:rsid w:val="00413BAA"/>
    <w:rsid w:val="00413E99"/>
    <w:rsid w:val="00414BB2"/>
    <w:rsid w:val="00414DA8"/>
    <w:rsid w:val="0041535D"/>
    <w:rsid w:val="004171E9"/>
    <w:rsid w:val="0041772E"/>
    <w:rsid w:val="0042044D"/>
    <w:rsid w:val="0042123F"/>
    <w:rsid w:val="00424255"/>
    <w:rsid w:val="00424BE6"/>
    <w:rsid w:val="004267AA"/>
    <w:rsid w:val="00430080"/>
    <w:rsid w:val="00431FBD"/>
    <w:rsid w:val="00432951"/>
    <w:rsid w:val="004330F2"/>
    <w:rsid w:val="00433F68"/>
    <w:rsid w:val="0043516A"/>
    <w:rsid w:val="0043651C"/>
    <w:rsid w:val="00436EE2"/>
    <w:rsid w:val="004370CB"/>
    <w:rsid w:val="004375D3"/>
    <w:rsid w:val="00437BC7"/>
    <w:rsid w:val="00440593"/>
    <w:rsid w:val="0044113E"/>
    <w:rsid w:val="0044137A"/>
    <w:rsid w:val="00441425"/>
    <w:rsid w:val="00441F4D"/>
    <w:rsid w:val="00442595"/>
    <w:rsid w:val="004426D7"/>
    <w:rsid w:val="0044396B"/>
    <w:rsid w:val="004457DC"/>
    <w:rsid w:val="004462B6"/>
    <w:rsid w:val="00446C9C"/>
    <w:rsid w:val="00447DB1"/>
    <w:rsid w:val="00450899"/>
    <w:rsid w:val="00451CEE"/>
    <w:rsid w:val="00452634"/>
    <w:rsid w:val="00452922"/>
    <w:rsid w:val="00452F36"/>
    <w:rsid w:val="00456A1F"/>
    <w:rsid w:val="00460891"/>
    <w:rsid w:val="00460971"/>
    <w:rsid w:val="00462B4E"/>
    <w:rsid w:val="00463045"/>
    <w:rsid w:val="00464608"/>
    <w:rsid w:val="00464A0E"/>
    <w:rsid w:val="0046542C"/>
    <w:rsid w:val="00465ECC"/>
    <w:rsid w:val="00466BA2"/>
    <w:rsid w:val="00466D56"/>
    <w:rsid w:val="0046720C"/>
    <w:rsid w:val="004676F2"/>
    <w:rsid w:val="00472AB3"/>
    <w:rsid w:val="00473564"/>
    <w:rsid w:val="00473D76"/>
    <w:rsid w:val="00474383"/>
    <w:rsid w:val="00474426"/>
    <w:rsid w:val="00474CE6"/>
    <w:rsid w:val="00476371"/>
    <w:rsid w:val="00476DE2"/>
    <w:rsid w:val="00480679"/>
    <w:rsid w:val="00480DC9"/>
    <w:rsid w:val="00483163"/>
    <w:rsid w:val="00485361"/>
    <w:rsid w:val="004853EF"/>
    <w:rsid w:val="00485971"/>
    <w:rsid w:val="00486BFD"/>
    <w:rsid w:val="00487073"/>
    <w:rsid w:val="004919C0"/>
    <w:rsid w:val="00492560"/>
    <w:rsid w:val="00493763"/>
    <w:rsid w:val="00493EF6"/>
    <w:rsid w:val="004942D7"/>
    <w:rsid w:val="00494417"/>
    <w:rsid w:val="00494D0B"/>
    <w:rsid w:val="00495CA8"/>
    <w:rsid w:val="00495DE9"/>
    <w:rsid w:val="004A155A"/>
    <w:rsid w:val="004A18DB"/>
    <w:rsid w:val="004A44A7"/>
    <w:rsid w:val="004A506E"/>
    <w:rsid w:val="004A5DA8"/>
    <w:rsid w:val="004A6358"/>
    <w:rsid w:val="004B0878"/>
    <w:rsid w:val="004B092E"/>
    <w:rsid w:val="004B3A10"/>
    <w:rsid w:val="004B3C96"/>
    <w:rsid w:val="004B5BA8"/>
    <w:rsid w:val="004B6DCE"/>
    <w:rsid w:val="004B71E6"/>
    <w:rsid w:val="004B796D"/>
    <w:rsid w:val="004C12CB"/>
    <w:rsid w:val="004C143E"/>
    <w:rsid w:val="004C16A0"/>
    <w:rsid w:val="004C1C42"/>
    <w:rsid w:val="004C2E2B"/>
    <w:rsid w:val="004C406D"/>
    <w:rsid w:val="004C4783"/>
    <w:rsid w:val="004C5BB9"/>
    <w:rsid w:val="004C5E3A"/>
    <w:rsid w:val="004C67C4"/>
    <w:rsid w:val="004C7EC2"/>
    <w:rsid w:val="004D0D1D"/>
    <w:rsid w:val="004D0F99"/>
    <w:rsid w:val="004D1496"/>
    <w:rsid w:val="004D20DF"/>
    <w:rsid w:val="004D2344"/>
    <w:rsid w:val="004D3E78"/>
    <w:rsid w:val="004D4421"/>
    <w:rsid w:val="004D6023"/>
    <w:rsid w:val="004D6734"/>
    <w:rsid w:val="004D6970"/>
    <w:rsid w:val="004D74C3"/>
    <w:rsid w:val="004E08C3"/>
    <w:rsid w:val="004E10DA"/>
    <w:rsid w:val="004E1818"/>
    <w:rsid w:val="004E1B19"/>
    <w:rsid w:val="004E2CCA"/>
    <w:rsid w:val="004E36B1"/>
    <w:rsid w:val="004E387B"/>
    <w:rsid w:val="004E38D9"/>
    <w:rsid w:val="004E5D5A"/>
    <w:rsid w:val="004F142E"/>
    <w:rsid w:val="004F23BF"/>
    <w:rsid w:val="004F2FD2"/>
    <w:rsid w:val="004F3A5A"/>
    <w:rsid w:val="004F3B14"/>
    <w:rsid w:val="004F5FF5"/>
    <w:rsid w:val="004F6E1D"/>
    <w:rsid w:val="004F709C"/>
    <w:rsid w:val="004F7C23"/>
    <w:rsid w:val="005001A1"/>
    <w:rsid w:val="00501064"/>
    <w:rsid w:val="00501206"/>
    <w:rsid w:val="005036FF"/>
    <w:rsid w:val="0050471D"/>
    <w:rsid w:val="005071DA"/>
    <w:rsid w:val="00507418"/>
    <w:rsid w:val="00510387"/>
    <w:rsid w:val="005109E1"/>
    <w:rsid w:val="00510BA2"/>
    <w:rsid w:val="00511B6F"/>
    <w:rsid w:val="00511B90"/>
    <w:rsid w:val="005123D6"/>
    <w:rsid w:val="00512CEE"/>
    <w:rsid w:val="005169D9"/>
    <w:rsid w:val="005200DC"/>
    <w:rsid w:val="00520DB4"/>
    <w:rsid w:val="00522235"/>
    <w:rsid w:val="0052369C"/>
    <w:rsid w:val="00523834"/>
    <w:rsid w:val="00524CAB"/>
    <w:rsid w:val="00524FD7"/>
    <w:rsid w:val="00525CEB"/>
    <w:rsid w:val="00526429"/>
    <w:rsid w:val="0052656D"/>
    <w:rsid w:val="00526770"/>
    <w:rsid w:val="00530C26"/>
    <w:rsid w:val="005315E5"/>
    <w:rsid w:val="00532471"/>
    <w:rsid w:val="00532D3D"/>
    <w:rsid w:val="00533977"/>
    <w:rsid w:val="005339ED"/>
    <w:rsid w:val="00533E9C"/>
    <w:rsid w:val="0053489E"/>
    <w:rsid w:val="00534CF9"/>
    <w:rsid w:val="00535EE0"/>
    <w:rsid w:val="00536016"/>
    <w:rsid w:val="00536861"/>
    <w:rsid w:val="00536BE2"/>
    <w:rsid w:val="0054024C"/>
    <w:rsid w:val="00540253"/>
    <w:rsid w:val="005410C9"/>
    <w:rsid w:val="00542972"/>
    <w:rsid w:val="00542DA2"/>
    <w:rsid w:val="00543068"/>
    <w:rsid w:val="005431AB"/>
    <w:rsid w:val="00546EF5"/>
    <w:rsid w:val="00551F5A"/>
    <w:rsid w:val="0055200C"/>
    <w:rsid w:val="00552B9C"/>
    <w:rsid w:val="0055502C"/>
    <w:rsid w:val="00556279"/>
    <w:rsid w:val="0055758A"/>
    <w:rsid w:val="00557E6E"/>
    <w:rsid w:val="005608B5"/>
    <w:rsid w:val="00561EC3"/>
    <w:rsid w:val="00561FDC"/>
    <w:rsid w:val="00564EDE"/>
    <w:rsid w:val="00565B59"/>
    <w:rsid w:val="00566B77"/>
    <w:rsid w:val="00567A4B"/>
    <w:rsid w:val="005700DA"/>
    <w:rsid w:val="005716D7"/>
    <w:rsid w:val="00573825"/>
    <w:rsid w:val="0057396D"/>
    <w:rsid w:val="005745AE"/>
    <w:rsid w:val="00575270"/>
    <w:rsid w:val="00575446"/>
    <w:rsid w:val="005765ED"/>
    <w:rsid w:val="005778D9"/>
    <w:rsid w:val="005825FC"/>
    <w:rsid w:val="00582FFB"/>
    <w:rsid w:val="00583BC8"/>
    <w:rsid w:val="0058548A"/>
    <w:rsid w:val="0058557B"/>
    <w:rsid w:val="00586383"/>
    <w:rsid w:val="0058771D"/>
    <w:rsid w:val="00587A58"/>
    <w:rsid w:val="00587D68"/>
    <w:rsid w:val="005907EA"/>
    <w:rsid w:val="00590989"/>
    <w:rsid w:val="00590C31"/>
    <w:rsid w:val="00590F27"/>
    <w:rsid w:val="00591240"/>
    <w:rsid w:val="00592651"/>
    <w:rsid w:val="00594EE6"/>
    <w:rsid w:val="0059543C"/>
    <w:rsid w:val="005958F6"/>
    <w:rsid w:val="00596D37"/>
    <w:rsid w:val="00596F48"/>
    <w:rsid w:val="005A163F"/>
    <w:rsid w:val="005A1B09"/>
    <w:rsid w:val="005A3279"/>
    <w:rsid w:val="005A34D6"/>
    <w:rsid w:val="005A3C6E"/>
    <w:rsid w:val="005A61F9"/>
    <w:rsid w:val="005A69F2"/>
    <w:rsid w:val="005A7A12"/>
    <w:rsid w:val="005B113B"/>
    <w:rsid w:val="005B1F45"/>
    <w:rsid w:val="005B3107"/>
    <w:rsid w:val="005B426F"/>
    <w:rsid w:val="005B527A"/>
    <w:rsid w:val="005B5A36"/>
    <w:rsid w:val="005B5F72"/>
    <w:rsid w:val="005C0B90"/>
    <w:rsid w:val="005C1256"/>
    <w:rsid w:val="005C15CC"/>
    <w:rsid w:val="005C22F5"/>
    <w:rsid w:val="005C4328"/>
    <w:rsid w:val="005C4B8A"/>
    <w:rsid w:val="005C57E2"/>
    <w:rsid w:val="005D1A09"/>
    <w:rsid w:val="005D2984"/>
    <w:rsid w:val="005D3E07"/>
    <w:rsid w:val="005D4C2A"/>
    <w:rsid w:val="005D4CAD"/>
    <w:rsid w:val="005D5DDE"/>
    <w:rsid w:val="005D6B5C"/>
    <w:rsid w:val="005E03CB"/>
    <w:rsid w:val="005E179C"/>
    <w:rsid w:val="005E3F4E"/>
    <w:rsid w:val="005E4AA6"/>
    <w:rsid w:val="005E5AE0"/>
    <w:rsid w:val="005E6340"/>
    <w:rsid w:val="005E6E01"/>
    <w:rsid w:val="005F07F9"/>
    <w:rsid w:val="005F1800"/>
    <w:rsid w:val="005F308C"/>
    <w:rsid w:val="005F4EBC"/>
    <w:rsid w:val="005F6C3F"/>
    <w:rsid w:val="005F7E82"/>
    <w:rsid w:val="00604F76"/>
    <w:rsid w:val="00605191"/>
    <w:rsid w:val="00605E7F"/>
    <w:rsid w:val="00606659"/>
    <w:rsid w:val="00606CC1"/>
    <w:rsid w:val="00606D5E"/>
    <w:rsid w:val="006075FB"/>
    <w:rsid w:val="0061111D"/>
    <w:rsid w:val="00611296"/>
    <w:rsid w:val="006114C6"/>
    <w:rsid w:val="0061280E"/>
    <w:rsid w:val="006129DA"/>
    <w:rsid w:val="00612CC0"/>
    <w:rsid w:val="00614946"/>
    <w:rsid w:val="00614B19"/>
    <w:rsid w:val="00614CF5"/>
    <w:rsid w:val="006173A7"/>
    <w:rsid w:val="006177F2"/>
    <w:rsid w:val="00620EFB"/>
    <w:rsid w:val="0062135B"/>
    <w:rsid w:val="0062181A"/>
    <w:rsid w:val="00624311"/>
    <w:rsid w:val="00626191"/>
    <w:rsid w:val="00626B52"/>
    <w:rsid w:val="00627B5E"/>
    <w:rsid w:val="0063036A"/>
    <w:rsid w:val="00631682"/>
    <w:rsid w:val="00634668"/>
    <w:rsid w:val="006367A3"/>
    <w:rsid w:val="006413FD"/>
    <w:rsid w:val="006433FC"/>
    <w:rsid w:val="006439A7"/>
    <w:rsid w:val="00644D5B"/>
    <w:rsid w:val="00645A85"/>
    <w:rsid w:val="00650229"/>
    <w:rsid w:val="00651DA5"/>
    <w:rsid w:val="006536DD"/>
    <w:rsid w:val="00655287"/>
    <w:rsid w:val="0065560E"/>
    <w:rsid w:val="006572F8"/>
    <w:rsid w:val="00657D69"/>
    <w:rsid w:val="00660D99"/>
    <w:rsid w:val="0066177A"/>
    <w:rsid w:val="00661CAD"/>
    <w:rsid w:val="00662038"/>
    <w:rsid w:val="00662C8F"/>
    <w:rsid w:val="00662FA2"/>
    <w:rsid w:val="006635F4"/>
    <w:rsid w:val="0066432E"/>
    <w:rsid w:val="00664D4C"/>
    <w:rsid w:val="0066541B"/>
    <w:rsid w:val="0066597E"/>
    <w:rsid w:val="006705C9"/>
    <w:rsid w:val="0067263E"/>
    <w:rsid w:val="00672C8A"/>
    <w:rsid w:val="00674CBC"/>
    <w:rsid w:val="0067616E"/>
    <w:rsid w:val="0067759C"/>
    <w:rsid w:val="00677CF6"/>
    <w:rsid w:val="00686F70"/>
    <w:rsid w:val="0068758D"/>
    <w:rsid w:val="006901B9"/>
    <w:rsid w:val="00690E09"/>
    <w:rsid w:val="00691224"/>
    <w:rsid w:val="00693A41"/>
    <w:rsid w:val="00693A9D"/>
    <w:rsid w:val="0069435C"/>
    <w:rsid w:val="00695E09"/>
    <w:rsid w:val="00696E6A"/>
    <w:rsid w:val="00697571"/>
    <w:rsid w:val="00697575"/>
    <w:rsid w:val="00697807"/>
    <w:rsid w:val="006A0079"/>
    <w:rsid w:val="006A0394"/>
    <w:rsid w:val="006A0AA4"/>
    <w:rsid w:val="006A0F80"/>
    <w:rsid w:val="006A2560"/>
    <w:rsid w:val="006A2761"/>
    <w:rsid w:val="006A2771"/>
    <w:rsid w:val="006A32AB"/>
    <w:rsid w:val="006A440D"/>
    <w:rsid w:val="006A4F7C"/>
    <w:rsid w:val="006A5156"/>
    <w:rsid w:val="006A57BD"/>
    <w:rsid w:val="006A7686"/>
    <w:rsid w:val="006A7BB0"/>
    <w:rsid w:val="006B001B"/>
    <w:rsid w:val="006B0977"/>
    <w:rsid w:val="006B0D39"/>
    <w:rsid w:val="006B11AC"/>
    <w:rsid w:val="006B146D"/>
    <w:rsid w:val="006B1D77"/>
    <w:rsid w:val="006B309C"/>
    <w:rsid w:val="006C1D19"/>
    <w:rsid w:val="006C43C0"/>
    <w:rsid w:val="006C53E7"/>
    <w:rsid w:val="006C5CF3"/>
    <w:rsid w:val="006C6E86"/>
    <w:rsid w:val="006C7C06"/>
    <w:rsid w:val="006D1391"/>
    <w:rsid w:val="006D1AA9"/>
    <w:rsid w:val="006D1B0A"/>
    <w:rsid w:val="006D2997"/>
    <w:rsid w:val="006D2E78"/>
    <w:rsid w:val="006D3021"/>
    <w:rsid w:val="006D40B5"/>
    <w:rsid w:val="006D7635"/>
    <w:rsid w:val="006D7CB9"/>
    <w:rsid w:val="006D7E5B"/>
    <w:rsid w:val="006E20B0"/>
    <w:rsid w:val="006E2501"/>
    <w:rsid w:val="006E55A7"/>
    <w:rsid w:val="006E6FC5"/>
    <w:rsid w:val="006E7719"/>
    <w:rsid w:val="006E7D7E"/>
    <w:rsid w:val="006E7E48"/>
    <w:rsid w:val="006F03F2"/>
    <w:rsid w:val="006F3C04"/>
    <w:rsid w:val="006F58FB"/>
    <w:rsid w:val="0070118A"/>
    <w:rsid w:val="00701C6B"/>
    <w:rsid w:val="007035CB"/>
    <w:rsid w:val="00705A4C"/>
    <w:rsid w:val="00705D7D"/>
    <w:rsid w:val="00705E24"/>
    <w:rsid w:val="007106AD"/>
    <w:rsid w:val="00710719"/>
    <w:rsid w:val="00712198"/>
    <w:rsid w:val="00713714"/>
    <w:rsid w:val="007145A8"/>
    <w:rsid w:val="00714DA5"/>
    <w:rsid w:val="00715A72"/>
    <w:rsid w:val="00716241"/>
    <w:rsid w:val="007223AA"/>
    <w:rsid w:val="00723972"/>
    <w:rsid w:val="00724EAB"/>
    <w:rsid w:val="00731239"/>
    <w:rsid w:val="00732E1B"/>
    <w:rsid w:val="00734836"/>
    <w:rsid w:val="00735650"/>
    <w:rsid w:val="00735A3A"/>
    <w:rsid w:val="00735DDA"/>
    <w:rsid w:val="0073723A"/>
    <w:rsid w:val="0074053F"/>
    <w:rsid w:val="00740A22"/>
    <w:rsid w:val="00740C05"/>
    <w:rsid w:val="00740CEE"/>
    <w:rsid w:val="00740F22"/>
    <w:rsid w:val="00741D39"/>
    <w:rsid w:val="007433B7"/>
    <w:rsid w:val="00745216"/>
    <w:rsid w:val="0074631D"/>
    <w:rsid w:val="007500AE"/>
    <w:rsid w:val="00753193"/>
    <w:rsid w:val="00753847"/>
    <w:rsid w:val="0075457E"/>
    <w:rsid w:val="00754C1C"/>
    <w:rsid w:val="00754C79"/>
    <w:rsid w:val="00755D5B"/>
    <w:rsid w:val="0075658E"/>
    <w:rsid w:val="00756DCE"/>
    <w:rsid w:val="0075737C"/>
    <w:rsid w:val="007610FC"/>
    <w:rsid w:val="00761401"/>
    <w:rsid w:val="00763B4C"/>
    <w:rsid w:val="00764ED9"/>
    <w:rsid w:val="00766435"/>
    <w:rsid w:val="00772B4D"/>
    <w:rsid w:val="007736E0"/>
    <w:rsid w:val="007736E6"/>
    <w:rsid w:val="00774D9E"/>
    <w:rsid w:val="00776E5C"/>
    <w:rsid w:val="00777C69"/>
    <w:rsid w:val="00777DD8"/>
    <w:rsid w:val="007801B0"/>
    <w:rsid w:val="00781261"/>
    <w:rsid w:val="00781A45"/>
    <w:rsid w:val="00782510"/>
    <w:rsid w:val="00783430"/>
    <w:rsid w:val="007834AE"/>
    <w:rsid w:val="00783716"/>
    <w:rsid w:val="00784CBF"/>
    <w:rsid w:val="007862BE"/>
    <w:rsid w:val="00786458"/>
    <w:rsid w:val="00787786"/>
    <w:rsid w:val="00790831"/>
    <w:rsid w:val="00791AD9"/>
    <w:rsid w:val="0079305E"/>
    <w:rsid w:val="0079319A"/>
    <w:rsid w:val="0079475E"/>
    <w:rsid w:val="00795FAF"/>
    <w:rsid w:val="00796FC4"/>
    <w:rsid w:val="007A0A60"/>
    <w:rsid w:val="007A0FFF"/>
    <w:rsid w:val="007A195D"/>
    <w:rsid w:val="007A2A5A"/>
    <w:rsid w:val="007A7DA0"/>
    <w:rsid w:val="007B0369"/>
    <w:rsid w:val="007B0638"/>
    <w:rsid w:val="007B0B7C"/>
    <w:rsid w:val="007B1D01"/>
    <w:rsid w:val="007B3DB7"/>
    <w:rsid w:val="007B4604"/>
    <w:rsid w:val="007B5BFA"/>
    <w:rsid w:val="007B5CC7"/>
    <w:rsid w:val="007B7EE7"/>
    <w:rsid w:val="007C09BC"/>
    <w:rsid w:val="007C0EA1"/>
    <w:rsid w:val="007C283B"/>
    <w:rsid w:val="007C34F6"/>
    <w:rsid w:val="007C3843"/>
    <w:rsid w:val="007C4575"/>
    <w:rsid w:val="007C5DA3"/>
    <w:rsid w:val="007D05D7"/>
    <w:rsid w:val="007D0B14"/>
    <w:rsid w:val="007D2E90"/>
    <w:rsid w:val="007D3A1A"/>
    <w:rsid w:val="007D3C7E"/>
    <w:rsid w:val="007D51BF"/>
    <w:rsid w:val="007E0109"/>
    <w:rsid w:val="007E1342"/>
    <w:rsid w:val="007E2C1C"/>
    <w:rsid w:val="007E416A"/>
    <w:rsid w:val="007E43FE"/>
    <w:rsid w:val="007E467C"/>
    <w:rsid w:val="007E4BEE"/>
    <w:rsid w:val="007E6A49"/>
    <w:rsid w:val="007E73F2"/>
    <w:rsid w:val="007F03CE"/>
    <w:rsid w:val="007F04C2"/>
    <w:rsid w:val="007F0B2A"/>
    <w:rsid w:val="007F10B3"/>
    <w:rsid w:val="007F3C31"/>
    <w:rsid w:val="007F4F7D"/>
    <w:rsid w:val="007F658E"/>
    <w:rsid w:val="007F6C97"/>
    <w:rsid w:val="007F7C8E"/>
    <w:rsid w:val="00800297"/>
    <w:rsid w:val="00800C90"/>
    <w:rsid w:val="00801321"/>
    <w:rsid w:val="0080169F"/>
    <w:rsid w:val="00802185"/>
    <w:rsid w:val="00802857"/>
    <w:rsid w:val="008035F8"/>
    <w:rsid w:val="0080405D"/>
    <w:rsid w:val="008041D4"/>
    <w:rsid w:val="00804F68"/>
    <w:rsid w:val="00806054"/>
    <w:rsid w:val="008105AA"/>
    <w:rsid w:val="008133B6"/>
    <w:rsid w:val="00814FFC"/>
    <w:rsid w:val="00815252"/>
    <w:rsid w:val="00815DF5"/>
    <w:rsid w:val="008160A3"/>
    <w:rsid w:val="008217DB"/>
    <w:rsid w:val="00821CAC"/>
    <w:rsid w:val="0082240E"/>
    <w:rsid w:val="00822551"/>
    <w:rsid w:val="008226AA"/>
    <w:rsid w:val="00823E41"/>
    <w:rsid w:val="008259E2"/>
    <w:rsid w:val="00826B82"/>
    <w:rsid w:val="00826BDD"/>
    <w:rsid w:val="00827C74"/>
    <w:rsid w:val="0083197E"/>
    <w:rsid w:val="00831F1B"/>
    <w:rsid w:val="0083233A"/>
    <w:rsid w:val="008369E8"/>
    <w:rsid w:val="00837514"/>
    <w:rsid w:val="00845318"/>
    <w:rsid w:val="00845994"/>
    <w:rsid w:val="00845F82"/>
    <w:rsid w:val="008468D0"/>
    <w:rsid w:val="00846B56"/>
    <w:rsid w:val="008472AB"/>
    <w:rsid w:val="0084789C"/>
    <w:rsid w:val="00847A06"/>
    <w:rsid w:val="0085034E"/>
    <w:rsid w:val="00850ED0"/>
    <w:rsid w:val="00852876"/>
    <w:rsid w:val="00852D84"/>
    <w:rsid w:val="008539F1"/>
    <w:rsid w:val="00853C13"/>
    <w:rsid w:val="008557AD"/>
    <w:rsid w:val="00860477"/>
    <w:rsid w:val="00862A3A"/>
    <w:rsid w:val="00862C81"/>
    <w:rsid w:val="00863C31"/>
    <w:rsid w:val="0086409F"/>
    <w:rsid w:val="00864A3D"/>
    <w:rsid w:val="0086667A"/>
    <w:rsid w:val="00866765"/>
    <w:rsid w:val="00866A32"/>
    <w:rsid w:val="00866A5B"/>
    <w:rsid w:val="008675A8"/>
    <w:rsid w:val="008708E4"/>
    <w:rsid w:val="00870B97"/>
    <w:rsid w:val="00871947"/>
    <w:rsid w:val="00873615"/>
    <w:rsid w:val="00876215"/>
    <w:rsid w:val="0088050A"/>
    <w:rsid w:val="008806EF"/>
    <w:rsid w:val="00881006"/>
    <w:rsid w:val="00881671"/>
    <w:rsid w:val="008816E1"/>
    <w:rsid w:val="00881CCF"/>
    <w:rsid w:val="0088378E"/>
    <w:rsid w:val="00887335"/>
    <w:rsid w:val="00891550"/>
    <w:rsid w:val="00892869"/>
    <w:rsid w:val="0089377F"/>
    <w:rsid w:val="00893DEF"/>
    <w:rsid w:val="008941EA"/>
    <w:rsid w:val="0089591A"/>
    <w:rsid w:val="00896BF1"/>
    <w:rsid w:val="008972EC"/>
    <w:rsid w:val="008A2534"/>
    <w:rsid w:val="008A3389"/>
    <w:rsid w:val="008A4A84"/>
    <w:rsid w:val="008A52C4"/>
    <w:rsid w:val="008A7E79"/>
    <w:rsid w:val="008B163B"/>
    <w:rsid w:val="008B36E9"/>
    <w:rsid w:val="008B4A30"/>
    <w:rsid w:val="008B5B04"/>
    <w:rsid w:val="008B61DF"/>
    <w:rsid w:val="008B66BE"/>
    <w:rsid w:val="008B685F"/>
    <w:rsid w:val="008B77B7"/>
    <w:rsid w:val="008B7D4A"/>
    <w:rsid w:val="008C0080"/>
    <w:rsid w:val="008C05DB"/>
    <w:rsid w:val="008C0BE3"/>
    <w:rsid w:val="008C2676"/>
    <w:rsid w:val="008C3A50"/>
    <w:rsid w:val="008C4711"/>
    <w:rsid w:val="008C5FDF"/>
    <w:rsid w:val="008C66B6"/>
    <w:rsid w:val="008C7F62"/>
    <w:rsid w:val="008D1784"/>
    <w:rsid w:val="008D26B8"/>
    <w:rsid w:val="008D396F"/>
    <w:rsid w:val="008D398A"/>
    <w:rsid w:val="008D4E44"/>
    <w:rsid w:val="008D54EF"/>
    <w:rsid w:val="008D677F"/>
    <w:rsid w:val="008D6941"/>
    <w:rsid w:val="008D777D"/>
    <w:rsid w:val="008E146F"/>
    <w:rsid w:val="008E172D"/>
    <w:rsid w:val="008E1D2D"/>
    <w:rsid w:val="008E2C38"/>
    <w:rsid w:val="008E3699"/>
    <w:rsid w:val="008E4369"/>
    <w:rsid w:val="008E4B79"/>
    <w:rsid w:val="008E6706"/>
    <w:rsid w:val="008E7677"/>
    <w:rsid w:val="008E78CC"/>
    <w:rsid w:val="008F0282"/>
    <w:rsid w:val="008F03C8"/>
    <w:rsid w:val="008F0C41"/>
    <w:rsid w:val="008F1655"/>
    <w:rsid w:val="008F274B"/>
    <w:rsid w:val="008F367B"/>
    <w:rsid w:val="008F3B7B"/>
    <w:rsid w:val="008F4B88"/>
    <w:rsid w:val="009023A5"/>
    <w:rsid w:val="00902D84"/>
    <w:rsid w:val="00903521"/>
    <w:rsid w:val="00906181"/>
    <w:rsid w:val="00906E57"/>
    <w:rsid w:val="00907DAC"/>
    <w:rsid w:val="009107A9"/>
    <w:rsid w:val="00911720"/>
    <w:rsid w:val="00912B19"/>
    <w:rsid w:val="009143F2"/>
    <w:rsid w:val="0091626E"/>
    <w:rsid w:val="0091739F"/>
    <w:rsid w:val="00920211"/>
    <w:rsid w:val="00921959"/>
    <w:rsid w:val="0092210F"/>
    <w:rsid w:val="00923B49"/>
    <w:rsid w:val="009241CA"/>
    <w:rsid w:val="00925CCF"/>
    <w:rsid w:val="0092674F"/>
    <w:rsid w:val="009269FA"/>
    <w:rsid w:val="00926C70"/>
    <w:rsid w:val="00927FD6"/>
    <w:rsid w:val="00934B5D"/>
    <w:rsid w:val="0093508D"/>
    <w:rsid w:val="009355B7"/>
    <w:rsid w:val="00935D4D"/>
    <w:rsid w:val="009367B2"/>
    <w:rsid w:val="00937763"/>
    <w:rsid w:val="00940C18"/>
    <w:rsid w:val="00942E5C"/>
    <w:rsid w:val="00944125"/>
    <w:rsid w:val="00944F1F"/>
    <w:rsid w:val="009457B5"/>
    <w:rsid w:val="009466E7"/>
    <w:rsid w:val="0094672C"/>
    <w:rsid w:val="009475AD"/>
    <w:rsid w:val="00947884"/>
    <w:rsid w:val="00950BAE"/>
    <w:rsid w:val="00950F3D"/>
    <w:rsid w:val="00953C9D"/>
    <w:rsid w:val="009540E4"/>
    <w:rsid w:val="009554DB"/>
    <w:rsid w:val="00955D0E"/>
    <w:rsid w:val="00957E15"/>
    <w:rsid w:val="00960DC4"/>
    <w:rsid w:val="009613FA"/>
    <w:rsid w:val="0096255F"/>
    <w:rsid w:val="009628BA"/>
    <w:rsid w:val="00962A29"/>
    <w:rsid w:val="00962C1A"/>
    <w:rsid w:val="00963DC1"/>
    <w:rsid w:val="009643B9"/>
    <w:rsid w:val="00964BC7"/>
    <w:rsid w:val="009655BA"/>
    <w:rsid w:val="00970EEF"/>
    <w:rsid w:val="009728CD"/>
    <w:rsid w:val="00972ED5"/>
    <w:rsid w:val="00973B6D"/>
    <w:rsid w:val="0097417D"/>
    <w:rsid w:val="00974A8F"/>
    <w:rsid w:val="0097702B"/>
    <w:rsid w:val="00977AD5"/>
    <w:rsid w:val="00977CDF"/>
    <w:rsid w:val="0098010A"/>
    <w:rsid w:val="009813FB"/>
    <w:rsid w:val="00981C1F"/>
    <w:rsid w:val="00982B15"/>
    <w:rsid w:val="00984090"/>
    <w:rsid w:val="00984401"/>
    <w:rsid w:val="009846C9"/>
    <w:rsid w:val="00986A8E"/>
    <w:rsid w:val="00987003"/>
    <w:rsid w:val="00987957"/>
    <w:rsid w:val="00990E86"/>
    <w:rsid w:val="00991038"/>
    <w:rsid w:val="009917FC"/>
    <w:rsid w:val="009918BC"/>
    <w:rsid w:val="009950B2"/>
    <w:rsid w:val="00995F9D"/>
    <w:rsid w:val="00997948"/>
    <w:rsid w:val="009A0431"/>
    <w:rsid w:val="009A20CF"/>
    <w:rsid w:val="009A2643"/>
    <w:rsid w:val="009A30ED"/>
    <w:rsid w:val="009A688D"/>
    <w:rsid w:val="009A728B"/>
    <w:rsid w:val="009A7C7B"/>
    <w:rsid w:val="009B1CFA"/>
    <w:rsid w:val="009B262B"/>
    <w:rsid w:val="009B3049"/>
    <w:rsid w:val="009B399D"/>
    <w:rsid w:val="009B4A66"/>
    <w:rsid w:val="009B4ADA"/>
    <w:rsid w:val="009B4C61"/>
    <w:rsid w:val="009B5CE8"/>
    <w:rsid w:val="009B7C8F"/>
    <w:rsid w:val="009C1D67"/>
    <w:rsid w:val="009C2E70"/>
    <w:rsid w:val="009C412A"/>
    <w:rsid w:val="009C4595"/>
    <w:rsid w:val="009C4E12"/>
    <w:rsid w:val="009C70A5"/>
    <w:rsid w:val="009D0A2F"/>
    <w:rsid w:val="009D2BBC"/>
    <w:rsid w:val="009D34B7"/>
    <w:rsid w:val="009D5FDD"/>
    <w:rsid w:val="009E2299"/>
    <w:rsid w:val="009E2E24"/>
    <w:rsid w:val="009E3F78"/>
    <w:rsid w:val="009E4D9E"/>
    <w:rsid w:val="009E54E0"/>
    <w:rsid w:val="009E55B7"/>
    <w:rsid w:val="009E699C"/>
    <w:rsid w:val="009E6B51"/>
    <w:rsid w:val="009E71B2"/>
    <w:rsid w:val="009E79F5"/>
    <w:rsid w:val="009F0910"/>
    <w:rsid w:val="009F2DD2"/>
    <w:rsid w:val="009F4473"/>
    <w:rsid w:val="009F545D"/>
    <w:rsid w:val="009F7458"/>
    <w:rsid w:val="009F7F3D"/>
    <w:rsid w:val="00A00832"/>
    <w:rsid w:val="00A01FAF"/>
    <w:rsid w:val="00A02BA9"/>
    <w:rsid w:val="00A02FA7"/>
    <w:rsid w:val="00A05D0D"/>
    <w:rsid w:val="00A0614E"/>
    <w:rsid w:val="00A06915"/>
    <w:rsid w:val="00A06951"/>
    <w:rsid w:val="00A071FD"/>
    <w:rsid w:val="00A07D20"/>
    <w:rsid w:val="00A112B8"/>
    <w:rsid w:val="00A11C58"/>
    <w:rsid w:val="00A126A2"/>
    <w:rsid w:val="00A12A39"/>
    <w:rsid w:val="00A14185"/>
    <w:rsid w:val="00A14B44"/>
    <w:rsid w:val="00A164EA"/>
    <w:rsid w:val="00A1678F"/>
    <w:rsid w:val="00A20170"/>
    <w:rsid w:val="00A20FB4"/>
    <w:rsid w:val="00A24A24"/>
    <w:rsid w:val="00A24D7A"/>
    <w:rsid w:val="00A312D5"/>
    <w:rsid w:val="00A3444A"/>
    <w:rsid w:val="00A34ECA"/>
    <w:rsid w:val="00A36B73"/>
    <w:rsid w:val="00A412BE"/>
    <w:rsid w:val="00A41551"/>
    <w:rsid w:val="00A441AF"/>
    <w:rsid w:val="00A4492F"/>
    <w:rsid w:val="00A4629C"/>
    <w:rsid w:val="00A513FE"/>
    <w:rsid w:val="00A51C4E"/>
    <w:rsid w:val="00A54A05"/>
    <w:rsid w:val="00A5567E"/>
    <w:rsid w:val="00A60BAC"/>
    <w:rsid w:val="00A6154B"/>
    <w:rsid w:val="00A61713"/>
    <w:rsid w:val="00A6505B"/>
    <w:rsid w:val="00A65141"/>
    <w:rsid w:val="00A664CD"/>
    <w:rsid w:val="00A666AB"/>
    <w:rsid w:val="00A66A3E"/>
    <w:rsid w:val="00A71400"/>
    <w:rsid w:val="00A71688"/>
    <w:rsid w:val="00A7190C"/>
    <w:rsid w:val="00A75BD4"/>
    <w:rsid w:val="00A770AA"/>
    <w:rsid w:val="00A813A0"/>
    <w:rsid w:val="00A81E52"/>
    <w:rsid w:val="00A829A8"/>
    <w:rsid w:val="00A82B10"/>
    <w:rsid w:val="00A849A0"/>
    <w:rsid w:val="00A85B63"/>
    <w:rsid w:val="00A85BAB"/>
    <w:rsid w:val="00A87D11"/>
    <w:rsid w:val="00A903BB"/>
    <w:rsid w:val="00A91565"/>
    <w:rsid w:val="00A92189"/>
    <w:rsid w:val="00A924BA"/>
    <w:rsid w:val="00A93840"/>
    <w:rsid w:val="00A943A4"/>
    <w:rsid w:val="00A948B6"/>
    <w:rsid w:val="00A956D1"/>
    <w:rsid w:val="00A96A44"/>
    <w:rsid w:val="00AA069B"/>
    <w:rsid w:val="00AA1B9A"/>
    <w:rsid w:val="00AA1D5E"/>
    <w:rsid w:val="00AA2303"/>
    <w:rsid w:val="00AA3570"/>
    <w:rsid w:val="00AA3578"/>
    <w:rsid w:val="00AA5200"/>
    <w:rsid w:val="00AA5AEA"/>
    <w:rsid w:val="00AA67AA"/>
    <w:rsid w:val="00AB0EDF"/>
    <w:rsid w:val="00AB1758"/>
    <w:rsid w:val="00AB2357"/>
    <w:rsid w:val="00AB2F10"/>
    <w:rsid w:val="00AB42FF"/>
    <w:rsid w:val="00AB55A8"/>
    <w:rsid w:val="00AB6441"/>
    <w:rsid w:val="00AC0033"/>
    <w:rsid w:val="00AC1166"/>
    <w:rsid w:val="00AC3405"/>
    <w:rsid w:val="00AC34A8"/>
    <w:rsid w:val="00AC408A"/>
    <w:rsid w:val="00AC44B8"/>
    <w:rsid w:val="00AC4670"/>
    <w:rsid w:val="00AC4D34"/>
    <w:rsid w:val="00AC5752"/>
    <w:rsid w:val="00AC5F41"/>
    <w:rsid w:val="00AC67AB"/>
    <w:rsid w:val="00AC6E09"/>
    <w:rsid w:val="00AC753B"/>
    <w:rsid w:val="00AC7B1B"/>
    <w:rsid w:val="00AD0DB2"/>
    <w:rsid w:val="00AD3615"/>
    <w:rsid w:val="00AD390C"/>
    <w:rsid w:val="00AD48AB"/>
    <w:rsid w:val="00AD5EEC"/>
    <w:rsid w:val="00AD62F6"/>
    <w:rsid w:val="00AD7205"/>
    <w:rsid w:val="00AD7FE4"/>
    <w:rsid w:val="00AE3B4E"/>
    <w:rsid w:val="00AE488E"/>
    <w:rsid w:val="00AE4F40"/>
    <w:rsid w:val="00AE57FA"/>
    <w:rsid w:val="00AE5ACA"/>
    <w:rsid w:val="00AE634A"/>
    <w:rsid w:val="00AE68E5"/>
    <w:rsid w:val="00AE6A10"/>
    <w:rsid w:val="00AE7613"/>
    <w:rsid w:val="00AE794B"/>
    <w:rsid w:val="00AF031D"/>
    <w:rsid w:val="00AF0AC8"/>
    <w:rsid w:val="00AF0C0C"/>
    <w:rsid w:val="00AF3C89"/>
    <w:rsid w:val="00AF6D6B"/>
    <w:rsid w:val="00AF736F"/>
    <w:rsid w:val="00AF7CD0"/>
    <w:rsid w:val="00B00E45"/>
    <w:rsid w:val="00B012CE"/>
    <w:rsid w:val="00B01545"/>
    <w:rsid w:val="00B02641"/>
    <w:rsid w:val="00B0286F"/>
    <w:rsid w:val="00B02CD3"/>
    <w:rsid w:val="00B047CA"/>
    <w:rsid w:val="00B072CC"/>
    <w:rsid w:val="00B11F33"/>
    <w:rsid w:val="00B136B5"/>
    <w:rsid w:val="00B14123"/>
    <w:rsid w:val="00B14D81"/>
    <w:rsid w:val="00B15BFF"/>
    <w:rsid w:val="00B21452"/>
    <w:rsid w:val="00B217DE"/>
    <w:rsid w:val="00B21D3A"/>
    <w:rsid w:val="00B22B3A"/>
    <w:rsid w:val="00B23476"/>
    <w:rsid w:val="00B306B2"/>
    <w:rsid w:val="00B321A3"/>
    <w:rsid w:val="00B32705"/>
    <w:rsid w:val="00B32725"/>
    <w:rsid w:val="00B33673"/>
    <w:rsid w:val="00B33B99"/>
    <w:rsid w:val="00B34C9F"/>
    <w:rsid w:val="00B35369"/>
    <w:rsid w:val="00B35AAD"/>
    <w:rsid w:val="00B40AF6"/>
    <w:rsid w:val="00B40FFC"/>
    <w:rsid w:val="00B417C7"/>
    <w:rsid w:val="00B43692"/>
    <w:rsid w:val="00B43740"/>
    <w:rsid w:val="00B4520C"/>
    <w:rsid w:val="00B46975"/>
    <w:rsid w:val="00B46CA7"/>
    <w:rsid w:val="00B50B44"/>
    <w:rsid w:val="00B533CE"/>
    <w:rsid w:val="00B535E1"/>
    <w:rsid w:val="00B54259"/>
    <w:rsid w:val="00B543ED"/>
    <w:rsid w:val="00B56895"/>
    <w:rsid w:val="00B57A85"/>
    <w:rsid w:val="00B60E4B"/>
    <w:rsid w:val="00B61988"/>
    <w:rsid w:val="00B64290"/>
    <w:rsid w:val="00B64659"/>
    <w:rsid w:val="00B64C44"/>
    <w:rsid w:val="00B65D80"/>
    <w:rsid w:val="00B7130B"/>
    <w:rsid w:val="00B722DB"/>
    <w:rsid w:val="00B72388"/>
    <w:rsid w:val="00B727A2"/>
    <w:rsid w:val="00B72B62"/>
    <w:rsid w:val="00B74536"/>
    <w:rsid w:val="00B74B81"/>
    <w:rsid w:val="00B80A17"/>
    <w:rsid w:val="00B84929"/>
    <w:rsid w:val="00B84B35"/>
    <w:rsid w:val="00B8562A"/>
    <w:rsid w:val="00B87BB1"/>
    <w:rsid w:val="00B911FE"/>
    <w:rsid w:val="00B9197B"/>
    <w:rsid w:val="00B93153"/>
    <w:rsid w:val="00B939B2"/>
    <w:rsid w:val="00B95400"/>
    <w:rsid w:val="00B95F56"/>
    <w:rsid w:val="00B96953"/>
    <w:rsid w:val="00B96E9B"/>
    <w:rsid w:val="00B97517"/>
    <w:rsid w:val="00B977A8"/>
    <w:rsid w:val="00BA070C"/>
    <w:rsid w:val="00BA20F6"/>
    <w:rsid w:val="00BA2738"/>
    <w:rsid w:val="00BA2E71"/>
    <w:rsid w:val="00BA346E"/>
    <w:rsid w:val="00BA387C"/>
    <w:rsid w:val="00BA439F"/>
    <w:rsid w:val="00BA5E4A"/>
    <w:rsid w:val="00BA673A"/>
    <w:rsid w:val="00BB06EC"/>
    <w:rsid w:val="00BB0B69"/>
    <w:rsid w:val="00BB0D4E"/>
    <w:rsid w:val="00BB3E6B"/>
    <w:rsid w:val="00BB43D8"/>
    <w:rsid w:val="00BB5C88"/>
    <w:rsid w:val="00BB61AF"/>
    <w:rsid w:val="00BB71C2"/>
    <w:rsid w:val="00BB7564"/>
    <w:rsid w:val="00BB77E7"/>
    <w:rsid w:val="00BC04BD"/>
    <w:rsid w:val="00BC2353"/>
    <w:rsid w:val="00BC3A1C"/>
    <w:rsid w:val="00BC3B30"/>
    <w:rsid w:val="00BC50FB"/>
    <w:rsid w:val="00BC68CF"/>
    <w:rsid w:val="00BD0FAC"/>
    <w:rsid w:val="00BD2C2F"/>
    <w:rsid w:val="00BD3698"/>
    <w:rsid w:val="00BD4300"/>
    <w:rsid w:val="00BD4BF8"/>
    <w:rsid w:val="00BD718D"/>
    <w:rsid w:val="00BD7D3E"/>
    <w:rsid w:val="00BE0D35"/>
    <w:rsid w:val="00BE71F7"/>
    <w:rsid w:val="00BE73F2"/>
    <w:rsid w:val="00BF008C"/>
    <w:rsid w:val="00BF0632"/>
    <w:rsid w:val="00BF1684"/>
    <w:rsid w:val="00BF2BD0"/>
    <w:rsid w:val="00BF2C29"/>
    <w:rsid w:val="00BF5D58"/>
    <w:rsid w:val="00C002DB"/>
    <w:rsid w:val="00C01BFF"/>
    <w:rsid w:val="00C0401E"/>
    <w:rsid w:val="00C04BDB"/>
    <w:rsid w:val="00C0551E"/>
    <w:rsid w:val="00C12A70"/>
    <w:rsid w:val="00C13E8B"/>
    <w:rsid w:val="00C14774"/>
    <w:rsid w:val="00C1497E"/>
    <w:rsid w:val="00C14C47"/>
    <w:rsid w:val="00C14ED2"/>
    <w:rsid w:val="00C15961"/>
    <w:rsid w:val="00C15F31"/>
    <w:rsid w:val="00C165A9"/>
    <w:rsid w:val="00C17115"/>
    <w:rsid w:val="00C20C0C"/>
    <w:rsid w:val="00C21603"/>
    <w:rsid w:val="00C23245"/>
    <w:rsid w:val="00C23855"/>
    <w:rsid w:val="00C23D64"/>
    <w:rsid w:val="00C248F9"/>
    <w:rsid w:val="00C24B01"/>
    <w:rsid w:val="00C26365"/>
    <w:rsid w:val="00C263F0"/>
    <w:rsid w:val="00C26555"/>
    <w:rsid w:val="00C2767E"/>
    <w:rsid w:val="00C31655"/>
    <w:rsid w:val="00C316DE"/>
    <w:rsid w:val="00C31854"/>
    <w:rsid w:val="00C31D15"/>
    <w:rsid w:val="00C32336"/>
    <w:rsid w:val="00C333F6"/>
    <w:rsid w:val="00C35434"/>
    <w:rsid w:val="00C36325"/>
    <w:rsid w:val="00C363EE"/>
    <w:rsid w:val="00C36B91"/>
    <w:rsid w:val="00C37AFA"/>
    <w:rsid w:val="00C37D9B"/>
    <w:rsid w:val="00C4030F"/>
    <w:rsid w:val="00C4190D"/>
    <w:rsid w:val="00C431BB"/>
    <w:rsid w:val="00C44F7E"/>
    <w:rsid w:val="00C45AC5"/>
    <w:rsid w:val="00C45D73"/>
    <w:rsid w:val="00C462D4"/>
    <w:rsid w:val="00C46ECC"/>
    <w:rsid w:val="00C50F6D"/>
    <w:rsid w:val="00C515FC"/>
    <w:rsid w:val="00C51B11"/>
    <w:rsid w:val="00C51B99"/>
    <w:rsid w:val="00C55230"/>
    <w:rsid w:val="00C5553B"/>
    <w:rsid w:val="00C55FE4"/>
    <w:rsid w:val="00C616CB"/>
    <w:rsid w:val="00C61F2B"/>
    <w:rsid w:val="00C6202D"/>
    <w:rsid w:val="00C647A5"/>
    <w:rsid w:val="00C6550E"/>
    <w:rsid w:val="00C70A36"/>
    <w:rsid w:val="00C71360"/>
    <w:rsid w:val="00C72E1A"/>
    <w:rsid w:val="00C73954"/>
    <w:rsid w:val="00C73B55"/>
    <w:rsid w:val="00C74B39"/>
    <w:rsid w:val="00C771C5"/>
    <w:rsid w:val="00C82305"/>
    <w:rsid w:val="00C8564E"/>
    <w:rsid w:val="00C85D1F"/>
    <w:rsid w:val="00C92810"/>
    <w:rsid w:val="00C94534"/>
    <w:rsid w:val="00C95D21"/>
    <w:rsid w:val="00C974A4"/>
    <w:rsid w:val="00CA0457"/>
    <w:rsid w:val="00CA228D"/>
    <w:rsid w:val="00CA25DA"/>
    <w:rsid w:val="00CA28B9"/>
    <w:rsid w:val="00CA2B7D"/>
    <w:rsid w:val="00CA36FD"/>
    <w:rsid w:val="00CA50BA"/>
    <w:rsid w:val="00CA5495"/>
    <w:rsid w:val="00CA5546"/>
    <w:rsid w:val="00CA561B"/>
    <w:rsid w:val="00CA6D5F"/>
    <w:rsid w:val="00CA73D8"/>
    <w:rsid w:val="00CA7B15"/>
    <w:rsid w:val="00CA7F33"/>
    <w:rsid w:val="00CB0CD4"/>
    <w:rsid w:val="00CB233D"/>
    <w:rsid w:val="00CB283A"/>
    <w:rsid w:val="00CB3600"/>
    <w:rsid w:val="00CB5744"/>
    <w:rsid w:val="00CB6239"/>
    <w:rsid w:val="00CB7238"/>
    <w:rsid w:val="00CC248A"/>
    <w:rsid w:val="00CC287F"/>
    <w:rsid w:val="00CC3D8A"/>
    <w:rsid w:val="00CC4A9E"/>
    <w:rsid w:val="00CC51FB"/>
    <w:rsid w:val="00CC6B14"/>
    <w:rsid w:val="00CC6F19"/>
    <w:rsid w:val="00CC73D0"/>
    <w:rsid w:val="00CD00E1"/>
    <w:rsid w:val="00CD1188"/>
    <w:rsid w:val="00CD2CA1"/>
    <w:rsid w:val="00CD315C"/>
    <w:rsid w:val="00CD3B0C"/>
    <w:rsid w:val="00CD5D9E"/>
    <w:rsid w:val="00CD6D53"/>
    <w:rsid w:val="00CD6EC7"/>
    <w:rsid w:val="00CD743B"/>
    <w:rsid w:val="00CE20FD"/>
    <w:rsid w:val="00CE2D76"/>
    <w:rsid w:val="00CE2EBA"/>
    <w:rsid w:val="00CE31CE"/>
    <w:rsid w:val="00CE7E3B"/>
    <w:rsid w:val="00CF070D"/>
    <w:rsid w:val="00CF1411"/>
    <w:rsid w:val="00CF35FD"/>
    <w:rsid w:val="00CF4A5E"/>
    <w:rsid w:val="00CF7591"/>
    <w:rsid w:val="00D0014D"/>
    <w:rsid w:val="00D010CF"/>
    <w:rsid w:val="00D01C10"/>
    <w:rsid w:val="00D01D6F"/>
    <w:rsid w:val="00D03135"/>
    <w:rsid w:val="00D03C55"/>
    <w:rsid w:val="00D048A7"/>
    <w:rsid w:val="00D057CD"/>
    <w:rsid w:val="00D05CBE"/>
    <w:rsid w:val="00D06C23"/>
    <w:rsid w:val="00D11311"/>
    <w:rsid w:val="00D117D8"/>
    <w:rsid w:val="00D13A68"/>
    <w:rsid w:val="00D14CBF"/>
    <w:rsid w:val="00D156F6"/>
    <w:rsid w:val="00D163CD"/>
    <w:rsid w:val="00D16CC5"/>
    <w:rsid w:val="00D17590"/>
    <w:rsid w:val="00D214E7"/>
    <w:rsid w:val="00D220CD"/>
    <w:rsid w:val="00D22358"/>
    <w:rsid w:val="00D223B0"/>
    <w:rsid w:val="00D23362"/>
    <w:rsid w:val="00D26383"/>
    <w:rsid w:val="00D265DF"/>
    <w:rsid w:val="00D31453"/>
    <w:rsid w:val="00D3388F"/>
    <w:rsid w:val="00D345B5"/>
    <w:rsid w:val="00D34952"/>
    <w:rsid w:val="00D349BA"/>
    <w:rsid w:val="00D34F7E"/>
    <w:rsid w:val="00D35294"/>
    <w:rsid w:val="00D36CB1"/>
    <w:rsid w:val="00D37353"/>
    <w:rsid w:val="00D4010B"/>
    <w:rsid w:val="00D404FF"/>
    <w:rsid w:val="00D41BD8"/>
    <w:rsid w:val="00D42F14"/>
    <w:rsid w:val="00D430EE"/>
    <w:rsid w:val="00D43382"/>
    <w:rsid w:val="00D434FB"/>
    <w:rsid w:val="00D44FBB"/>
    <w:rsid w:val="00D45A24"/>
    <w:rsid w:val="00D45D3B"/>
    <w:rsid w:val="00D53016"/>
    <w:rsid w:val="00D53BB9"/>
    <w:rsid w:val="00D53FCE"/>
    <w:rsid w:val="00D550DC"/>
    <w:rsid w:val="00D55C5E"/>
    <w:rsid w:val="00D5693F"/>
    <w:rsid w:val="00D576CA"/>
    <w:rsid w:val="00D60490"/>
    <w:rsid w:val="00D63940"/>
    <w:rsid w:val="00D651AD"/>
    <w:rsid w:val="00D651B8"/>
    <w:rsid w:val="00D65834"/>
    <w:rsid w:val="00D66451"/>
    <w:rsid w:val="00D705DC"/>
    <w:rsid w:val="00D71620"/>
    <w:rsid w:val="00D728DE"/>
    <w:rsid w:val="00D7372E"/>
    <w:rsid w:val="00D738AF"/>
    <w:rsid w:val="00D7516B"/>
    <w:rsid w:val="00D75F8F"/>
    <w:rsid w:val="00D77034"/>
    <w:rsid w:val="00D77F7F"/>
    <w:rsid w:val="00D814FE"/>
    <w:rsid w:val="00D827E6"/>
    <w:rsid w:val="00D83AC0"/>
    <w:rsid w:val="00D8541A"/>
    <w:rsid w:val="00D85E6B"/>
    <w:rsid w:val="00D86347"/>
    <w:rsid w:val="00D86706"/>
    <w:rsid w:val="00D86DF8"/>
    <w:rsid w:val="00D8723E"/>
    <w:rsid w:val="00D91491"/>
    <w:rsid w:val="00D9181E"/>
    <w:rsid w:val="00D92B8A"/>
    <w:rsid w:val="00D93D45"/>
    <w:rsid w:val="00D95887"/>
    <w:rsid w:val="00DA0029"/>
    <w:rsid w:val="00DA384A"/>
    <w:rsid w:val="00DA3D1F"/>
    <w:rsid w:val="00DA4232"/>
    <w:rsid w:val="00DA42FF"/>
    <w:rsid w:val="00DA4A6B"/>
    <w:rsid w:val="00DA6110"/>
    <w:rsid w:val="00DA62EA"/>
    <w:rsid w:val="00DA6DCF"/>
    <w:rsid w:val="00DA749F"/>
    <w:rsid w:val="00DA7891"/>
    <w:rsid w:val="00DB074F"/>
    <w:rsid w:val="00DB0D55"/>
    <w:rsid w:val="00DB255B"/>
    <w:rsid w:val="00DB2585"/>
    <w:rsid w:val="00DB2DF1"/>
    <w:rsid w:val="00DB3509"/>
    <w:rsid w:val="00DB38D7"/>
    <w:rsid w:val="00DB4854"/>
    <w:rsid w:val="00DB5303"/>
    <w:rsid w:val="00DB7941"/>
    <w:rsid w:val="00DC0AAC"/>
    <w:rsid w:val="00DC19FB"/>
    <w:rsid w:val="00DC2AFD"/>
    <w:rsid w:val="00DC5B86"/>
    <w:rsid w:val="00DC5D17"/>
    <w:rsid w:val="00DD17C8"/>
    <w:rsid w:val="00DD18E0"/>
    <w:rsid w:val="00DD2B7E"/>
    <w:rsid w:val="00DD2F0E"/>
    <w:rsid w:val="00DD32BF"/>
    <w:rsid w:val="00DD453E"/>
    <w:rsid w:val="00DD6882"/>
    <w:rsid w:val="00DD7D6B"/>
    <w:rsid w:val="00DE1E9C"/>
    <w:rsid w:val="00DE5248"/>
    <w:rsid w:val="00DE5F64"/>
    <w:rsid w:val="00DF22C6"/>
    <w:rsid w:val="00DF2C5E"/>
    <w:rsid w:val="00DF2FBA"/>
    <w:rsid w:val="00DF4287"/>
    <w:rsid w:val="00DF4FAE"/>
    <w:rsid w:val="00DF583B"/>
    <w:rsid w:val="00DF604C"/>
    <w:rsid w:val="00E0171C"/>
    <w:rsid w:val="00E02EC7"/>
    <w:rsid w:val="00E03737"/>
    <w:rsid w:val="00E04E6E"/>
    <w:rsid w:val="00E0566A"/>
    <w:rsid w:val="00E05D40"/>
    <w:rsid w:val="00E0743A"/>
    <w:rsid w:val="00E166F4"/>
    <w:rsid w:val="00E17E35"/>
    <w:rsid w:val="00E21B14"/>
    <w:rsid w:val="00E21B3D"/>
    <w:rsid w:val="00E21C6E"/>
    <w:rsid w:val="00E21F96"/>
    <w:rsid w:val="00E229EF"/>
    <w:rsid w:val="00E22BDB"/>
    <w:rsid w:val="00E24F46"/>
    <w:rsid w:val="00E25673"/>
    <w:rsid w:val="00E25B4C"/>
    <w:rsid w:val="00E25EE1"/>
    <w:rsid w:val="00E30309"/>
    <w:rsid w:val="00E303EA"/>
    <w:rsid w:val="00E30948"/>
    <w:rsid w:val="00E310A6"/>
    <w:rsid w:val="00E310FD"/>
    <w:rsid w:val="00E320BB"/>
    <w:rsid w:val="00E343AC"/>
    <w:rsid w:val="00E3505A"/>
    <w:rsid w:val="00E37C49"/>
    <w:rsid w:val="00E37E56"/>
    <w:rsid w:val="00E40149"/>
    <w:rsid w:val="00E40AD5"/>
    <w:rsid w:val="00E43187"/>
    <w:rsid w:val="00E439A0"/>
    <w:rsid w:val="00E44A3E"/>
    <w:rsid w:val="00E469EC"/>
    <w:rsid w:val="00E46D81"/>
    <w:rsid w:val="00E502A3"/>
    <w:rsid w:val="00E519B1"/>
    <w:rsid w:val="00E53328"/>
    <w:rsid w:val="00E53333"/>
    <w:rsid w:val="00E53541"/>
    <w:rsid w:val="00E56692"/>
    <w:rsid w:val="00E56A1F"/>
    <w:rsid w:val="00E573D6"/>
    <w:rsid w:val="00E601BF"/>
    <w:rsid w:val="00E601E4"/>
    <w:rsid w:val="00E6105D"/>
    <w:rsid w:val="00E61A70"/>
    <w:rsid w:val="00E62AF2"/>
    <w:rsid w:val="00E62B2E"/>
    <w:rsid w:val="00E62E16"/>
    <w:rsid w:val="00E635F9"/>
    <w:rsid w:val="00E63617"/>
    <w:rsid w:val="00E63CE3"/>
    <w:rsid w:val="00E706ED"/>
    <w:rsid w:val="00E70E1F"/>
    <w:rsid w:val="00E72895"/>
    <w:rsid w:val="00E728FF"/>
    <w:rsid w:val="00E73C8F"/>
    <w:rsid w:val="00E73FEC"/>
    <w:rsid w:val="00E742EE"/>
    <w:rsid w:val="00E757B1"/>
    <w:rsid w:val="00E761BE"/>
    <w:rsid w:val="00E76B29"/>
    <w:rsid w:val="00E77DEC"/>
    <w:rsid w:val="00E80339"/>
    <w:rsid w:val="00E808AB"/>
    <w:rsid w:val="00E818C9"/>
    <w:rsid w:val="00E82B57"/>
    <w:rsid w:val="00E8325C"/>
    <w:rsid w:val="00E836C8"/>
    <w:rsid w:val="00E843E9"/>
    <w:rsid w:val="00E850B2"/>
    <w:rsid w:val="00E85683"/>
    <w:rsid w:val="00E91B4C"/>
    <w:rsid w:val="00E91DFD"/>
    <w:rsid w:val="00E925E3"/>
    <w:rsid w:val="00E92F36"/>
    <w:rsid w:val="00E936B7"/>
    <w:rsid w:val="00E93ED2"/>
    <w:rsid w:val="00E94603"/>
    <w:rsid w:val="00E94B5D"/>
    <w:rsid w:val="00E94DD6"/>
    <w:rsid w:val="00E9657A"/>
    <w:rsid w:val="00E971E2"/>
    <w:rsid w:val="00EA05D2"/>
    <w:rsid w:val="00EA099A"/>
    <w:rsid w:val="00EA5A92"/>
    <w:rsid w:val="00EA61F6"/>
    <w:rsid w:val="00EA6D51"/>
    <w:rsid w:val="00EB062E"/>
    <w:rsid w:val="00EB06D0"/>
    <w:rsid w:val="00EB0854"/>
    <w:rsid w:val="00EB092E"/>
    <w:rsid w:val="00EB0A19"/>
    <w:rsid w:val="00EB0B9A"/>
    <w:rsid w:val="00EB12B9"/>
    <w:rsid w:val="00EB1BF0"/>
    <w:rsid w:val="00EB217E"/>
    <w:rsid w:val="00EB290E"/>
    <w:rsid w:val="00EB3A8E"/>
    <w:rsid w:val="00EB3D3D"/>
    <w:rsid w:val="00EB50F8"/>
    <w:rsid w:val="00EB54EC"/>
    <w:rsid w:val="00EB70AC"/>
    <w:rsid w:val="00EB7C8C"/>
    <w:rsid w:val="00EC0A5D"/>
    <w:rsid w:val="00EC0CC7"/>
    <w:rsid w:val="00EC0D44"/>
    <w:rsid w:val="00EC10E7"/>
    <w:rsid w:val="00EC1FCC"/>
    <w:rsid w:val="00EC24B7"/>
    <w:rsid w:val="00EC2650"/>
    <w:rsid w:val="00EC2EDD"/>
    <w:rsid w:val="00EC58A5"/>
    <w:rsid w:val="00ED00DB"/>
    <w:rsid w:val="00ED2D3E"/>
    <w:rsid w:val="00ED472D"/>
    <w:rsid w:val="00ED494A"/>
    <w:rsid w:val="00ED4E0B"/>
    <w:rsid w:val="00ED5E17"/>
    <w:rsid w:val="00ED6F33"/>
    <w:rsid w:val="00ED7C0A"/>
    <w:rsid w:val="00ED7DF6"/>
    <w:rsid w:val="00EE05A7"/>
    <w:rsid w:val="00EE2A57"/>
    <w:rsid w:val="00EE3F52"/>
    <w:rsid w:val="00EE45F2"/>
    <w:rsid w:val="00EE4CCF"/>
    <w:rsid w:val="00EE5337"/>
    <w:rsid w:val="00EE549B"/>
    <w:rsid w:val="00EE66FB"/>
    <w:rsid w:val="00EE70AE"/>
    <w:rsid w:val="00EF1440"/>
    <w:rsid w:val="00EF1533"/>
    <w:rsid w:val="00EF3041"/>
    <w:rsid w:val="00EF3DCB"/>
    <w:rsid w:val="00EF4C5F"/>
    <w:rsid w:val="00EF4E6A"/>
    <w:rsid w:val="00EF6306"/>
    <w:rsid w:val="00EF7628"/>
    <w:rsid w:val="00F005A9"/>
    <w:rsid w:val="00F01C72"/>
    <w:rsid w:val="00F051C7"/>
    <w:rsid w:val="00F1022B"/>
    <w:rsid w:val="00F10551"/>
    <w:rsid w:val="00F10861"/>
    <w:rsid w:val="00F11D06"/>
    <w:rsid w:val="00F1207B"/>
    <w:rsid w:val="00F122AE"/>
    <w:rsid w:val="00F136A6"/>
    <w:rsid w:val="00F136FE"/>
    <w:rsid w:val="00F16799"/>
    <w:rsid w:val="00F203F9"/>
    <w:rsid w:val="00F20E86"/>
    <w:rsid w:val="00F22A97"/>
    <w:rsid w:val="00F24069"/>
    <w:rsid w:val="00F26B58"/>
    <w:rsid w:val="00F27626"/>
    <w:rsid w:val="00F27822"/>
    <w:rsid w:val="00F278D2"/>
    <w:rsid w:val="00F304F9"/>
    <w:rsid w:val="00F30877"/>
    <w:rsid w:val="00F32153"/>
    <w:rsid w:val="00F333A8"/>
    <w:rsid w:val="00F34F7C"/>
    <w:rsid w:val="00F36E66"/>
    <w:rsid w:val="00F3724E"/>
    <w:rsid w:val="00F37313"/>
    <w:rsid w:val="00F42BAB"/>
    <w:rsid w:val="00F450D2"/>
    <w:rsid w:val="00F461DD"/>
    <w:rsid w:val="00F4681B"/>
    <w:rsid w:val="00F474FE"/>
    <w:rsid w:val="00F509A7"/>
    <w:rsid w:val="00F524E1"/>
    <w:rsid w:val="00F54196"/>
    <w:rsid w:val="00F56967"/>
    <w:rsid w:val="00F579B6"/>
    <w:rsid w:val="00F579DD"/>
    <w:rsid w:val="00F6110F"/>
    <w:rsid w:val="00F6120F"/>
    <w:rsid w:val="00F6163C"/>
    <w:rsid w:val="00F633F3"/>
    <w:rsid w:val="00F648F6"/>
    <w:rsid w:val="00F64D66"/>
    <w:rsid w:val="00F65956"/>
    <w:rsid w:val="00F662ED"/>
    <w:rsid w:val="00F67E89"/>
    <w:rsid w:val="00F70078"/>
    <w:rsid w:val="00F72871"/>
    <w:rsid w:val="00F73ACD"/>
    <w:rsid w:val="00F74879"/>
    <w:rsid w:val="00F74DEC"/>
    <w:rsid w:val="00F756E4"/>
    <w:rsid w:val="00F766BE"/>
    <w:rsid w:val="00F80D1B"/>
    <w:rsid w:val="00F81957"/>
    <w:rsid w:val="00F8227B"/>
    <w:rsid w:val="00F82643"/>
    <w:rsid w:val="00F8408D"/>
    <w:rsid w:val="00F8411E"/>
    <w:rsid w:val="00F84968"/>
    <w:rsid w:val="00F86747"/>
    <w:rsid w:val="00F93062"/>
    <w:rsid w:val="00F930E7"/>
    <w:rsid w:val="00F935E4"/>
    <w:rsid w:val="00F93634"/>
    <w:rsid w:val="00F9487D"/>
    <w:rsid w:val="00F95A4C"/>
    <w:rsid w:val="00F979B4"/>
    <w:rsid w:val="00FA0215"/>
    <w:rsid w:val="00FA0DD2"/>
    <w:rsid w:val="00FA4CDB"/>
    <w:rsid w:val="00FA4F17"/>
    <w:rsid w:val="00FA5BF1"/>
    <w:rsid w:val="00FA61AA"/>
    <w:rsid w:val="00FA6667"/>
    <w:rsid w:val="00FA7C2D"/>
    <w:rsid w:val="00FB0C8E"/>
    <w:rsid w:val="00FB0D24"/>
    <w:rsid w:val="00FB378B"/>
    <w:rsid w:val="00FB4EEE"/>
    <w:rsid w:val="00FB62DB"/>
    <w:rsid w:val="00FB78FA"/>
    <w:rsid w:val="00FC15D3"/>
    <w:rsid w:val="00FC1A89"/>
    <w:rsid w:val="00FC1D2E"/>
    <w:rsid w:val="00FC4800"/>
    <w:rsid w:val="00FC4939"/>
    <w:rsid w:val="00FC687D"/>
    <w:rsid w:val="00FD19AA"/>
    <w:rsid w:val="00FD2ED8"/>
    <w:rsid w:val="00FD3CC0"/>
    <w:rsid w:val="00FD4399"/>
    <w:rsid w:val="00FD5206"/>
    <w:rsid w:val="00FD71E2"/>
    <w:rsid w:val="00FD785E"/>
    <w:rsid w:val="00FD796E"/>
    <w:rsid w:val="00FD7B8F"/>
    <w:rsid w:val="00FE10B8"/>
    <w:rsid w:val="00FE1E46"/>
    <w:rsid w:val="00FE2090"/>
    <w:rsid w:val="00FE3016"/>
    <w:rsid w:val="00FE74C1"/>
    <w:rsid w:val="00FF009D"/>
    <w:rsid w:val="00FF0FA7"/>
    <w:rsid w:val="00FF123E"/>
    <w:rsid w:val="00FF1981"/>
    <w:rsid w:val="00FF1A05"/>
    <w:rsid w:val="00FF232A"/>
    <w:rsid w:val="00FF28A7"/>
    <w:rsid w:val="00FF3574"/>
    <w:rsid w:val="00FF3697"/>
    <w:rsid w:val="00FF52D5"/>
    <w:rsid w:val="00FF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C8"/>
    <w:pPr>
      <w:spacing w:after="200" w:line="276" w:lineRule="auto"/>
    </w:pPr>
    <w:rPr>
      <w:rFonts w:cs="Calibri"/>
    </w:rPr>
  </w:style>
  <w:style w:type="paragraph" w:styleId="1">
    <w:name w:val="heading 1"/>
    <w:basedOn w:val="a0"/>
    <w:next w:val="Pro-Gramma"/>
    <w:link w:val="10"/>
    <w:uiPriority w:val="99"/>
    <w:qFormat/>
    <w:rsid w:val="0023759C"/>
    <w:pPr>
      <w:ind w:left="0"/>
    </w:pPr>
  </w:style>
  <w:style w:type="paragraph" w:styleId="2">
    <w:name w:val="heading 2"/>
    <w:basedOn w:val="a"/>
    <w:next w:val="Pro-Gramma"/>
    <w:link w:val="20"/>
    <w:uiPriority w:val="99"/>
    <w:qFormat/>
    <w:rsid w:val="003B5868"/>
    <w:pPr>
      <w:keepNext/>
      <w:pageBreakBefore/>
      <w:pBdr>
        <w:bottom w:val="single" w:sz="24" w:space="5" w:color="999999"/>
      </w:pBdr>
      <w:spacing w:after="840" w:line="240" w:lineRule="auto"/>
      <w:ind w:left="1080" w:hanging="1080"/>
      <w:jc w:val="right"/>
      <w:outlineLvl w:val="1"/>
    </w:pPr>
    <w:rPr>
      <w:rFonts w:ascii="Verdana" w:hAnsi="Verdana" w:cs="Verdana"/>
      <w:b/>
      <w:bCs/>
      <w:color w:val="C41C16"/>
      <w:sz w:val="28"/>
      <w:szCs w:val="28"/>
    </w:rPr>
  </w:style>
  <w:style w:type="paragraph" w:styleId="3">
    <w:name w:val="heading 3"/>
    <w:basedOn w:val="Pro-Gramma"/>
    <w:next w:val="Pro-Gramma"/>
    <w:link w:val="30"/>
    <w:uiPriority w:val="99"/>
    <w:qFormat/>
    <w:rsid w:val="000037E4"/>
    <w:pPr>
      <w:outlineLvl w:val="2"/>
    </w:pPr>
  </w:style>
  <w:style w:type="paragraph" w:styleId="4">
    <w:name w:val="heading 4"/>
    <w:basedOn w:val="Pro-Gramma"/>
    <w:next w:val="Pro-Gramma"/>
    <w:link w:val="40"/>
    <w:uiPriority w:val="99"/>
    <w:qFormat/>
    <w:rsid w:val="000823B0"/>
    <w:pPr>
      <w:ind w:firstLine="0"/>
      <w:jc w:val="cente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3759C"/>
    <w:rPr>
      <w:rFonts w:ascii="Verdana" w:hAnsi="Verdana" w:cs="Verdana"/>
      <w:b/>
      <w:bCs/>
      <w:kern w:val="28"/>
      <w:sz w:val="32"/>
      <w:szCs w:val="32"/>
      <w:lang w:eastAsia="ru-RU"/>
    </w:rPr>
  </w:style>
  <w:style w:type="character" w:customStyle="1" w:styleId="20">
    <w:name w:val="Заголовок 2 Знак"/>
    <w:basedOn w:val="a1"/>
    <w:link w:val="2"/>
    <w:uiPriority w:val="99"/>
    <w:locked/>
    <w:rsid w:val="003B5868"/>
    <w:rPr>
      <w:rFonts w:ascii="Verdana" w:hAnsi="Verdana" w:cs="Verdana"/>
      <w:b/>
      <w:bCs/>
      <w:color w:val="C41C16"/>
      <w:sz w:val="28"/>
      <w:szCs w:val="28"/>
      <w:lang w:eastAsia="ru-RU"/>
    </w:rPr>
  </w:style>
  <w:style w:type="character" w:customStyle="1" w:styleId="30">
    <w:name w:val="Заголовок 3 Знак"/>
    <w:basedOn w:val="a1"/>
    <w:link w:val="3"/>
    <w:uiPriority w:val="99"/>
    <w:locked/>
    <w:rsid w:val="000037E4"/>
    <w:rPr>
      <w:rFonts w:ascii="Times New Roman" w:hAnsi="Times New Roman" w:cs="Times New Roman"/>
      <w:sz w:val="28"/>
      <w:szCs w:val="28"/>
      <w:lang w:eastAsia="ru-RU"/>
    </w:rPr>
  </w:style>
  <w:style w:type="character" w:customStyle="1" w:styleId="40">
    <w:name w:val="Заголовок 4 Знак"/>
    <w:basedOn w:val="a1"/>
    <w:link w:val="4"/>
    <w:uiPriority w:val="99"/>
    <w:locked/>
    <w:rsid w:val="000823B0"/>
    <w:rPr>
      <w:rFonts w:ascii="Times New Roman" w:hAnsi="Times New Roman" w:cs="Times New Roman"/>
      <w:b/>
      <w:bCs/>
      <w:sz w:val="28"/>
      <w:szCs w:val="28"/>
      <w:lang w:eastAsia="ru-RU"/>
    </w:rPr>
  </w:style>
  <w:style w:type="paragraph" w:styleId="a4">
    <w:name w:val="footer"/>
    <w:basedOn w:val="a"/>
    <w:link w:val="a5"/>
    <w:uiPriority w:val="99"/>
    <w:rsid w:val="003B5868"/>
    <w:pPr>
      <w:tabs>
        <w:tab w:val="center" w:pos="4677"/>
        <w:tab w:val="right" w:pos="9355"/>
      </w:tabs>
      <w:spacing w:after="0" w:line="240" w:lineRule="auto"/>
    </w:pPr>
    <w:rPr>
      <w:sz w:val="24"/>
      <w:szCs w:val="24"/>
    </w:rPr>
  </w:style>
  <w:style w:type="character" w:customStyle="1" w:styleId="a5">
    <w:name w:val="Нижний колонтитул Знак"/>
    <w:basedOn w:val="a1"/>
    <w:link w:val="a4"/>
    <w:uiPriority w:val="99"/>
    <w:locked/>
    <w:rsid w:val="003B5868"/>
    <w:rPr>
      <w:rFonts w:ascii="Times New Roman" w:hAnsi="Times New Roman" w:cs="Times New Roman"/>
      <w:sz w:val="24"/>
      <w:szCs w:val="24"/>
      <w:lang w:eastAsia="ru-RU"/>
    </w:rPr>
  </w:style>
  <w:style w:type="paragraph" w:customStyle="1" w:styleId="Bottom">
    <w:name w:val="Bottom"/>
    <w:basedOn w:val="a4"/>
    <w:uiPriority w:val="99"/>
    <w:rsid w:val="003B586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Gramma">
    <w:name w:val="Pro-Gramma"/>
    <w:basedOn w:val="a"/>
    <w:link w:val="Pro-Gramma0"/>
    <w:qFormat/>
    <w:rsid w:val="00A06915"/>
    <w:pPr>
      <w:spacing w:after="0" w:line="240" w:lineRule="auto"/>
      <w:ind w:firstLine="709"/>
      <w:jc w:val="both"/>
    </w:pPr>
    <w:rPr>
      <w:sz w:val="28"/>
      <w:szCs w:val="28"/>
    </w:rPr>
  </w:style>
  <w:style w:type="character" w:customStyle="1" w:styleId="Pro-Gramma0">
    <w:name w:val="Pro-Gramma Знак"/>
    <w:basedOn w:val="a1"/>
    <w:link w:val="Pro-Gramma"/>
    <w:locked/>
    <w:rsid w:val="00A06915"/>
    <w:rPr>
      <w:rFonts w:ascii="Times New Roman" w:hAnsi="Times New Roman" w:cs="Times New Roman"/>
      <w:sz w:val="28"/>
      <w:szCs w:val="28"/>
      <w:lang w:eastAsia="ru-RU"/>
    </w:rPr>
  </w:style>
  <w:style w:type="paragraph" w:customStyle="1" w:styleId="Pro-List1">
    <w:name w:val="Pro-List #1"/>
    <w:basedOn w:val="Pro-Gramma"/>
    <w:uiPriority w:val="99"/>
    <w:rsid w:val="003B5868"/>
    <w:pPr>
      <w:tabs>
        <w:tab w:val="left" w:pos="1134"/>
      </w:tabs>
      <w:spacing w:before="180"/>
      <w:ind w:hanging="567"/>
    </w:pPr>
  </w:style>
  <w:style w:type="paragraph" w:customStyle="1" w:styleId="NPAText">
    <w:name w:val="NPA Text"/>
    <w:basedOn w:val="Pro-List1"/>
    <w:uiPriority w:val="99"/>
    <w:rsid w:val="003B5868"/>
  </w:style>
  <w:style w:type="paragraph" w:customStyle="1" w:styleId="NPA-Comment">
    <w:name w:val="NPA-Comment"/>
    <w:basedOn w:val="Pro-Gramma"/>
    <w:uiPriority w:val="99"/>
    <w:rsid w:val="003B5868"/>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3B5868"/>
    <w:pPr>
      <w:tabs>
        <w:tab w:val="clear" w:pos="1134"/>
        <w:tab w:val="left" w:pos="2040"/>
      </w:tabs>
      <w:ind w:left="2040" w:hanging="480"/>
    </w:pPr>
  </w:style>
  <w:style w:type="paragraph" w:customStyle="1" w:styleId="Pro-List3">
    <w:name w:val="Pro-List #3"/>
    <w:basedOn w:val="Pro-List2"/>
    <w:uiPriority w:val="99"/>
    <w:rsid w:val="003B5868"/>
    <w:pPr>
      <w:tabs>
        <w:tab w:val="left" w:pos="2640"/>
      </w:tabs>
      <w:ind w:left="2640" w:hanging="600"/>
    </w:pPr>
    <w:rPr>
      <w:lang w:val="en-US"/>
    </w:rPr>
  </w:style>
  <w:style w:type="paragraph" w:customStyle="1" w:styleId="Pro-List-1">
    <w:name w:val="Pro-List -1"/>
    <w:basedOn w:val="Pro-List1"/>
    <w:uiPriority w:val="99"/>
    <w:rsid w:val="003B5868"/>
    <w:pPr>
      <w:numPr>
        <w:ilvl w:val="2"/>
        <w:numId w:val="1"/>
      </w:numPr>
      <w:tabs>
        <w:tab w:val="clear" w:pos="1134"/>
      </w:tabs>
    </w:pPr>
  </w:style>
  <w:style w:type="paragraph" w:customStyle="1" w:styleId="Pro-List-2">
    <w:name w:val="Pro-List -2"/>
    <w:basedOn w:val="Pro-List-1"/>
    <w:uiPriority w:val="99"/>
    <w:rsid w:val="003B5868"/>
    <w:pPr>
      <w:numPr>
        <w:ilvl w:val="3"/>
        <w:numId w:val="2"/>
      </w:numPr>
      <w:spacing w:before="60"/>
    </w:pPr>
  </w:style>
  <w:style w:type="character" w:customStyle="1" w:styleId="Pro-Marka">
    <w:name w:val="Pro-Marka"/>
    <w:basedOn w:val="a1"/>
    <w:uiPriority w:val="99"/>
    <w:rsid w:val="003B5868"/>
    <w:rPr>
      <w:b/>
      <w:bCs/>
      <w:color w:val="C41C16"/>
    </w:rPr>
  </w:style>
  <w:style w:type="paragraph" w:customStyle="1" w:styleId="Pro-Tab">
    <w:name w:val="Pro-Tab"/>
    <w:basedOn w:val="a"/>
    <w:uiPriority w:val="99"/>
    <w:rsid w:val="00BF0632"/>
    <w:pPr>
      <w:spacing w:before="60" w:after="0" w:line="240" w:lineRule="auto"/>
    </w:pPr>
    <w:rPr>
      <w:sz w:val="24"/>
      <w:szCs w:val="24"/>
    </w:rPr>
  </w:style>
  <w:style w:type="paragraph" w:customStyle="1" w:styleId="Pro-TabHead">
    <w:name w:val="Pro-Tab Head"/>
    <w:basedOn w:val="Pro-Tab"/>
    <w:uiPriority w:val="99"/>
    <w:rsid w:val="003B5868"/>
    <w:rPr>
      <w:b/>
      <w:bCs/>
    </w:rPr>
  </w:style>
  <w:style w:type="paragraph" w:customStyle="1" w:styleId="Pro-TabName">
    <w:name w:val="Pro-Tab Name"/>
    <w:basedOn w:val="Pro-TabHead"/>
    <w:uiPriority w:val="99"/>
    <w:rsid w:val="003B5868"/>
    <w:pPr>
      <w:keepNext/>
      <w:spacing w:before="240" w:after="120"/>
    </w:pPr>
    <w:rPr>
      <w:color w:val="C41C16"/>
    </w:rPr>
  </w:style>
  <w:style w:type="table" w:customStyle="1" w:styleId="Pro-Table">
    <w:name w:val="Pro-Table"/>
    <w:uiPriority w:val="99"/>
    <w:rsid w:val="00EB290E"/>
    <w:pPr>
      <w:spacing w:before="60" w:after="60"/>
    </w:pPr>
    <w:rPr>
      <w:rFonts w:ascii="Tahoma" w:hAnsi="Tahoma" w:cs="Tahoma"/>
      <w:sz w:val="16"/>
      <w:szCs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style>
  <w:style w:type="character" w:customStyle="1" w:styleId="Pro-">
    <w:name w:val="Pro-Ссылка"/>
    <w:basedOn w:val="a1"/>
    <w:uiPriority w:val="99"/>
    <w:rsid w:val="003B5868"/>
    <w:rPr>
      <w:i/>
      <w:iCs/>
      <w:color w:val="808080"/>
      <w:u w:val="none"/>
    </w:rPr>
  </w:style>
  <w:style w:type="character" w:customStyle="1" w:styleId="TextNPA">
    <w:name w:val="Text NPA"/>
    <w:basedOn w:val="a1"/>
    <w:uiPriority w:val="99"/>
    <w:rsid w:val="003B5868"/>
    <w:rPr>
      <w:rFonts w:ascii="Courier New" w:hAnsi="Courier New" w:cs="Courier New"/>
    </w:rPr>
  </w:style>
  <w:style w:type="paragraph" w:styleId="a6">
    <w:name w:val="List Paragraph"/>
    <w:basedOn w:val="a"/>
    <w:uiPriority w:val="99"/>
    <w:qFormat/>
    <w:rsid w:val="003B5868"/>
    <w:pPr>
      <w:spacing w:after="0" w:line="240" w:lineRule="auto"/>
      <w:ind w:left="720"/>
    </w:pPr>
    <w:rPr>
      <w:sz w:val="24"/>
      <w:szCs w:val="24"/>
    </w:rPr>
  </w:style>
  <w:style w:type="paragraph" w:styleId="a7">
    <w:name w:val="header"/>
    <w:basedOn w:val="a"/>
    <w:link w:val="a8"/>
    <w:uiPriority w:val="99"/>
    <w:rsid w:val="003B5868"/>
    <w:pPr>
      <w:tabs>
        <w:tab w:val="center" w:pos="4677"/>
        <w:tab w:val="right" w:pos="9355"/>
      </w:tabs>
      <w:spacing w:after="0" w:line="240" w:lineRule="auto"/>
    </w:pPr>
    <w:rPr>
      <w:sz w:val="24"/>
      <w:szCs w:val="24"/>
    </w:rPr>
  </w:style>
  <w:style w:type="character" w:customStyle="1" w:styleId="a8">
    <w:name w:val="Верхний колонтитул Знак"/>
    <w:basedOn w:val="a1"/>
    <w:link w:val="a7"/>
    <w:uiPriority w:val="99"/>
    <w:locked/>
    <w:rsid w:val="003B5868"/>
    <w:rPr>
      <w:rFonts w:ascii="Times New Roman" w:hAnsi="Times New Roman" w:cs="Times New Roman"/>
      <w:sz w:val="24"/>
      <w:szCs w:val="24"/>
      <w:lang w:eastAsia="ru-RU"/>
    </w:rPr>
  </w:style>
  <w:style w:type="character" w:styleId="a9">
    <w:name w:val="Hyperlink"/>
    <w:basedOn w:val="a1"/>
    <w:uiPriority w:val="99"/>
    <w:rsid w:val="003B5868"/>
    <w:rPr>
      <w:color w:val="0000FF"/>
      <w:u w:val="single"/>
    </w:rPr>
  </w:style>
  <w:style w:type="character" w:styleId="aa">
    <w:name w:val="annotation reference"/>
    <w:basedOn w:val="a1"/>
    <w:uiPriority w:val="99"/>
    <w:semiHidden/>
    <w:rsid w:val="003B5868"/>
    <w:rPr>
      <w:sz w:val="16"/>
      <w:szCs w:val="16"/>
    </w:rPr>
  </w:style>
  <w:style w:type="character" w:styleId="ab">
    <w:name w:val="footnote reference"/>
    <w:basedOn w:val="a1"/>
    <w:uiPriority w:val="99"/>
    <w:semiHidden/>
    <w:rsid w:val="003B5868"/>
    <w:rPr>
      <w:vertAlign w:val="superscript"/>
    </w:rPr>
  </w:style>
  <w:style w:type="paragraph" w:styleId="a0">
    <w:name w:val="Title"/>
    <w:basedOn w:val="a"/>
    <w:link w:val="ac"/>
    <w:uiPriority w:val="99"/>
    <w:qFormat/>
    <w:rsid w:val="003B5868"/>
    <w:pPr>
      <w:pBdr>
        <w:bottom w:val="single" w:sz="48" w:space="18" w:color="C4161C"/>
      </w:pBdr>
      <w:spacing w:before="3000" w:after="5520" w:line="240" w:lineRule="auto"/>
      <w:ind w:left="1678"/>
      <w:jc w:val="right"/>
      <w:outlineLvl w:val="0"/>
    </w:pPr>
    <w:rPr>
      <w:rFonts w:ascii="Verdana" w:hAnsi="Verdana" w:cs="Verdana"/>
      <w:b/>
      <w:bCs/>
      <w:kern w:val="28"/>
      <w:sz w:val="40"/>
      <w:szCs w:val="40"/>
    </w:rPr>
  </w:style>
  <w:style w:type="character" w:customStyle="1" w:styleId="ac">
    <w:name w:val="Название Знак"/>
    <w:basedOn w:val="a1"/>
    <w:link w:val="a0"/>
    <w:uiPriority w:val="99"/>
    <w:locked/>
    <w:rsid w:val="003B5868"/>
    <w:rPr>
      <w:rFonts w:ascii="Verdana" w:hAnsi="Verdana" w:cs="Verdana"/>
      <w:b/>
      <w:bCs/>
      <w:kern w:val="28"/>
      <w:sz w:val="32"/>
      <w:szCs w:val="32"/>
      <w:lang w:eastAsia="ru-RU"/>
    </w:rPr>
  </w:style>
  <w:style w:type="character" w:styleId="ad">
    <w:name w:val="page number"/>
    <w:basedOn w:val="a1"/>
    <w:uiPriority w:val="99"/>
    <w:semiHidden/>
    <w:rsid w:val="003B5868"/>
    <w:rPr>
      <w:rFonts w:ascii="Verdana" w:hAnsi="Verdana" w:cs="Verdana"/>
      <w:b/>
      <w:bCs/>
      <w:color w:val="C41C16"/>
      <w:sz w:val="16"/>
      <w:szCs w:val="16"/>
    </w:rPr>
  </w:style>
  <w:style w:type="paragraph" w:styleId="11">
    <w:name w:val="toc 1"/>
    <w:basedOn w:val="a"/>
    <w:next w:val="a"/>
    <w:autoRedefine/>
    <w:uiPriority w:val="99"/>
    <w:semiHidden/>
    <w:rsid w:val="003B5868"/>
    <w:pPr>
      <w:pBdr>
        <w:bottom w:val="single" w:sz="12" w:space="1" w:color="808080"/>
      </w:pBdr>
      <w:tabs>
        <w:tab w:val="right" w:pos="9921"/>
      </w:tabs>
      <w:spacing w:before="360" w:after="360" w:line="240" w:lineRule="auto"/>
    </w:pPr>
    <w:rPr>
      <w:rFonts w:ascii="Verdana" w:hAnsi="Verdana" w:cs="Verdana"/>
      <w:noProof/>
      <w:sz w:val="24"/>
      <w:szCs w:val="24"/>
    </w:rPr>
  </w:style>
  <w:style w:type="paragraph" w:styleId="31">
    <w:name w:val="toc 3"/>
    <w:basedOn w:val="a"/>
    <w:next w:val="a"/>
    <w:autoRedefine/>
    <w:uiPriority w:val="99"/>
    <w:semiHidden/>
    <w:rsid w:val="003B5868"/>
    <w:pPr>
      <w:tabs>
        <w:tab w:val="right" w:pos="9911"/>
      </w:tabs>
      <w:spacing w:before="240" w:after="120" w:line="240" w:lineRule="auto"/>
      <w:ind w:left="1202"/>
    </w:pPr>
    <w:rPr>
      <w:rFonts w:ascii="Georgia" w:hAnsi="Georgia" w:cs="Georgia"/>
      <w:sz w:val="20"/>
      <w:szCs w:val="20"/>
    </w:rPr>
  </w:style>
  <w:style w:type="paragraph" w:styleId="ae">
    <w:name w:val="Subtitle"/>
    <w:basedOn w:val="a"/>
    <w:next w:val="a"/>
    <w:link w:val="af"/>
    <w:uiPriority w:val="99"/>
    <w:qFormat/>
    <w:rsid w:val="003B5868"/>
    <w:pPr>
      <w:spacing w:after="60" w:line="240" w:lineRule="auto"/>
      <w:jc w:val="center"/>
      <w:outlineLvl w:val="1"/>
    </w:pPr>
    <w:rPr>
      <w:rFonts w:ascii="Cambria" w:hAnsi="Cambria" w:cs="Cambria"/>
      <w:sz w:val="24"/>
      <w:szCs w:val="24"/>
    </w:rPr>
  </w:style>
  <w:style w:type="character" w:customStyle="1" w:styleId="af">
    <w:name w:val="Подзаголовок Знак"/>
    <w:basedOn w:val="a1"/>
    <w:link w:val="ae"/>
    <w:uiPriority w:val="99"/>
    <w:locked/>
    <w:rsid w:val="003B5868"/>
    <w:rPr>
      <w:rFonts w:ascii="Cambria" w:hAnsi="Cambria" w:cs="Cambria"/>
      <w:sz w:val="24"/>
      <w:szCs w:val="24"/>
      <w:lang w:eastAsia="ru-RU"/>
    </w:rPr>
  </w:style>
  <w:style w:type="table" w:styleId="af0">
    <w:name w:val="Table Grid"/>
    <w:basedOn w:val="a2"/>
    <w:uiPriority w:val="99"/>
    <w:rsid w:val="003B5868"/>
    <w:pPr>
      <w:spacing w:after="40"/>
    </w:pPr>
    <w:rPr>
      <w:rFonts w:cs="Calibri"/>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rsid w:val="003B5868"/>
    <w:pPr>
      <w:spacing w:after="0" w:line="240" w:lineRule="auto"/>
    </w:pPr>
    <w:rPr>
      <w:rFonts w:ascii="Tahoma" w:hAnsi="Tahoma" w:cs="Tahoma"/>
      <w:sz w:val="16"/>
      <w:szCs w:val="16"/>
    </w:rPr>
  </w:style>
  <w:style w:type="character" w:customStyle="1" w:styleId="af2">
    <w:name w:val="Схема документа Знак"/>
    <w:basedOn w:val="a1"/>
    <w:link w:val="af1"/>
    <w:uiPriority w:val="99"/>
    <w:semiHidden/>
    <w:locked/>
    <w:rsid w:val="003B5868"/>
    <w:rPr>
      <w:rFonts w:ascii="Tahoma" w:hAnsi="Tahoma" w:cs="Tahoma"/>
      <w:sz w:val="16"/>
      <w:szCs w:val="16"/>
      <w:lang w:eastAsia="ru-RU"/>
    </w:rPr>
  </w:style>
  <w:style w:type="paragraph" w:styleId="af3">
    <w:name w:val="Balloon Text"/>
    <w:basedOn w:val="a"/>
    <w:link w:val="af4"/>
    <w:uiPriority w:val="99"/>
    <w:semiHidden/>
    <w:rsid w:val="003B586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locked/>
    <w:rsid w:val="003B5868"/>
    <w:rPr>
      <w:rFonts w:ascii="Tahoma" w:hAnsi="Tahoma" w:cs="Tahoma"/>
      <w:sz w:val="16"/>
      <w:szCs w:val="16"/>
      <w:lang w:eastAsia="ru-RU"/>
    </w:rPr>
  </w:style>
  <w:style w:type="paragraph" w:styleId="af5">
    <w:name w:val="annotation text"/>
    <w:basedOn w:val="a"/>
    <w:link w:val="af6"/>
    <w:uiPriority w:val="99"/>
    <w:semiHidden/>
    <w:rsid w:val="003B5868"/>
    <w:rPr>
      <w:sz w:val="20"/>
      <w:szCs w:val="20"/>
      <w:lang w:eastAsia="en-US"/>
    </w:rPr>
  </w:style>
  <w:style w:type="character" w:customStyle="1" w:styleId="af6">
    <w:name w:val="Текст примечания Знак"/>
    <w:basedOn w:val="a1"/>
    <w:link w:val="af5"/>
    <w:uiPriority w:val="99"/>
    <w:locked/>
    <w:rsid w:val="003B5868"/>
    <w:rPr>
      <w:rFonts w:ascii="Calibri" w:hAnsi="Calibri" w:cs="Calibri"/>
      <w:sz w:val="20"/>
      <w:szCs w:val="20"/>
    </w:rPr>
  </w:style>
  <w:style w:type="paragraph" w:styleId="af7">
    <w:name w:val="footnote text"/>
    <w:basedOn w:val="a"/>
    <w:link w:val="af8"/>
    <w:uiPriority w:val="99"/>
    <w:semiHidden/>
    <w:rsid w:val="003B5868"/>
    <w:pPr>
      <w:spacing w:after="0" w:line="240" w:lineRule="auto"/>
    </w:pPr>
    <w:rPr>
      <w:rFonts w:ascii="Tahoma" w:hAnsi="Tahoma" w:cs="Tahoma"/>
      <w:sz w:val="16"/>
      <w:szCs w:val="16"/>
    </w:rPr>
  </w:style>
  <w:style w:type="character" w:customStyle="1" w:styleId="af8">
    <w:name w:val="Текст сноски Знак"/>
    <w:basedOn w:val="a1"/>
    <w:link w:val="af7"/>
    <w:uiPriority w:val="99"/>
    <w:locked/>
    <w:rsid w:val="003B5868"/>
    <w:rPr>
      <w:rFonts w:ascii="Tahoma" w:hAnsi="Tahoma" w:cs="Tahoma"/>
      <w:sz w:val="16"/>
      <w:szCs w:val="16"/>
      <w:lang w:eastAsia="ru-RU"/>
    </w:rPr>
  </w:style>
  <w:style w:type="paragraph" w:styleId="af9">
    <w:name w:val="annotation subject"/>
    <w:basedOn w:val="af5"/>
    <w:next w:val="af5"/>
    <w:link w:val="afa"/>
    <w:uiPriority w:val="99"/>
    <w:semiHidden/>
    <w:rsid w:val="003B5868"/>
    <w:pPr>
      <w:spacing w:after="0" w:line="240" w:lineRule="auto"/>
    </w:pPr>
    <w:rPr>
      <w:b/>
      <w:bCs/>
      <w:lang w:eastAsia="ru-RU"/>
    </w:rPr>
  </w:style>
  <w:style w:type="character" w:customStyle="1" w:styleId="afa">
    <w:name w:val="Тема примечания Знак"/>
    <w:basedOn w:val="af6"/>
    <w:link w:val="af9"/>
    <w:uiPriority w:val="99"/>
    <w:semiHidden/>
    <w:locked/>
    <w:rsid w:val="003B5868"/>
    <w:rPr>
      <w:rFonts w:ascii="Times New Roman" w:hAnsi="Times New Roman" w:cs="Times New Roman"/>
      <w:b/>
      <w:bCs/>
      <w:lang w:eastAsia="ru-RU"/>
    </w:rPr>
  </w:style>
  <w:style w:type="table" w:customStyle="1" w:styleId="12">
    <w:name w:val="Стиль1"/>
    <w:uiPriority w:val="99"/>
    <w:rsid w:val="0028708B"/>
    <w:pPr>
      <w:jc w:val="center"/>
    </w:pPr>
    <w:rPr>
      <w:rFonts w:ascii="Tahoma" w:hAnsi="Tahoma" w:cs="Tahoma"/>
      <w:b/>
      <w:bCs/>
      <w:color w:val="D99594"/>
      <w:sz w:val="20"/>
      <w:szCs w:val="20"/>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style>
  <w:style w:type="character" w:styleId="afb">
    <w:name w:val="Placeholder Text"/>
    <w:basedOn w:val="a1"/>
    <w:uiPriority w:val="99"/>
    <w:semiHidden/>
    <w:rsid w:val="001F417A"/>
    <w:rPr>
      <w:color w:val="808080"/>
    </w:rPr>
  </w:style>
  <w:style w:type="paragraph" w:styleId="afc">
    <w:name w:val="Normal (Web)"/>
    <w:basedOn w:val="a"/>
    <w:uiPriority w:val="99"/>
    <w:rsid w:val="000D6248"/>
    <w:pPr>
      <w:spacing w:before="100" w:beforeAutospacing="1" w:after="100" w:afterAutospacing="1" w:line="240" w:lineRule="auto"/>
    </w:pPr>
    <w:rPr>
      <w:sz w:val="24"/>
      <w:szCs w:val="24"/>
    </w:rPr>
  </w:style>
  <w:style w:type="table" w:customStyle="1" w:styleId="13">
    <w:name w:val="Сетка таблицы светлая1"/>
    <w:uiPriority w:val="99"/>
    <w:rsid w:val="00754C79"/>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blk">
    <w:name w:val="blk"/>
    <w:basedOn w:val="a1"/>
    <w:uiPriority w:val="99"/>
    <w:rsid w:val="00342B78"/>
  </w:style>
  <w:style w:type="paragraph" w:customStyle="1" w:styleId="ConsPlusTitle">
    <w:name w:val="ConsPlusTitle"/>
    <w:uiPriority w:val="99"/>
    <w:rsid w:val="00D8723E"/>
    <w:pPr>
      <w:widowControl w:val="0"/>
      <w:autoSpaceDE w:val="0"/>
      <w:autoSpaceDN w:val="0"/>
      <w:adjustRightInd w:val="0"/>
    </w:pPr>
    <w:rPr>
      <w:rFonts w:cs="Calibri"/>
      <w:b/>
      <w:bCs/>
      <w:sz w:val="24"/>
      <w:szCs w:val="24"/>
    </w:rPr>
  </w:style>
  <w:style w:type="paragraph" w:styleId="afd">
    <w:name w:val="Revision"/>
    <w:hidden/>
    <w:uiPriority w:val="99"/>
    <w:semiHidden/>
    <w:rsid w:val="00626191"/>
    <w:rPr>
      <w:rFonts w:cs="Calibri"/>
    </w:rPr>
  </w:style>
  <w:style w:type="paragraph" w:styleId="afe">
    <w:name w:val="Body Text Indent"/>
    <w:basedOn w:val="a"/>
    <w:link w:val="aff"/>
    <w:uiPriority w:val="99"/>
    <w:rsid w:val="005F4EBC"/>
    <w:pPr>
      <w:spacing w:after="0" w:line="240" w:lineRule="auto"/>
      <w:ind w:firstLine="709"/>
      <w:jc w:val="both"/>
    </w:pPr>
    <w:rPr>
      <w:sz w:val="28"/>
      <w:szCs w:val="28"/>
    </w:rPr>
  </w:style>
  <w:style w:type="character" w:customStyle="1" w:styleId="aff">
    <w:name w:val="Основной текст с отступом Знак"/>
    <w:basedOn w:val="a1"/>
    <w:link w:val="afe"/>
    <w:uiPriority w:val="99"/>
    <w:locked/>
    <w:rsid w:val="005F4EBC"/>
    <w:rPr>
      <w:rFonts w:ascii="Times New Roman" w:hAnsi="Times New Roman" w:cs="Times New Roman"/>
      <w:sz w:val="20"/>
      <w:szCs w:val="20"/>
      <w:lang w:eastAsia="ru-RU"/>
    </w:rPr>
  </w:style>
  <w:style w:type="character" w:customStyle="1" w:styleId="aff0">
    <w:name w:val="Основной Знак"/>
    <w:basedOn w:val="a1"/>
    <w:link w:val="aff1"/>
    <w:uiPriority w:val="99"/>
    <w:locked/>
    <w:rsid w:val="00772B4D"/>
    <w:rPr>
      <w:rFonts w:ascii="Times New Roman" w:hAnsi="Times New Roman" w:cs="Times New Roman"/>
      <w:sz w:val="28"/>
      <w:szCs w:val="28"/>
    </w:rPr>
  </w:style>
  <w:style w:type="paragraph" w:customStyle="1" w:styleId="aff1">
    <w:name w:val="Основной"/>
    <w:basedOn w:val="a"/>
    <w:link w:val="aff0"/>
    <w:uiPriority w:val="99"/>
    <w:rsid w:val="00772B4D"/>
    <w:pPr>
      <w:keepLines/>
      <w:suppressAutoHyphens/>
      <w:spacing w:before="120" w:after="120" w:line="240" w:lineRule="auto"/>
      <w:ind w:firstLine="567"/>
      <w:jc w:val="both"/>
    </w:pPr>
    <w:rPr>
      <w:sz w:val="28"/>
      <w:szCs w:val="28"/>
      <w:lang w:eastAsia="en-US"/>
    </w:rPr>
  </w:style>
  <w:style w:type="paragraph" w:customStyle="1" w:styleId="ConsPlusNonformat">
    <w:name w:val="ConsPlusNonformat"/>
    <w:uiPriority w:val="99"/>
    <w:rsid w:val="00E8325C"/>
    <w:pPr>
      <w:widowControl w:val="0"/>
      <w:autoSpaceDE w:val="0"/>
      <w:autoSpaceDN w:val="0"/>
    </w:pPr>
    <w:rPr>
      <w:rFonts w:ascii="Courier New" w:hAnsi="Courier New" w:cs="Courier New"/>
      <w:sz w:val="20"/>
      <w:szCs w:val="20"/>
    </w:rPr>
  </w:style>
  <w:style w:type="table" w:customStyle="1" w:styleId="Pro-Table1">
    <w:name w:val="Pro-Table1"/>
    <w:uiPriority w:val="99"/>
    <w:rsid w:val="00A71400"/>
    <w:pPr>
      <w:spacing w:before="60" w:after="60"/>
    </w:pPr>
    <w:rPr>
      <w:rFonts w:ascii="Tahoma" w:hAnsi="Tahoma" w:cs="Tahoma"/>
      <w:sz w:val="16"/>
      <w:szCs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style>
  <w:style w:type="table" w:customStyle="1" w:styleId="Pro-Table2">
    <w:name w:val="Pro-Table2"/>
    <w:uiPriority w:val="99"/>
    <w:rsid w:val="00A71400"/>
    <w:pPr>
      <w:spacing w:before="60" w:after="60"/>
    </w:pPr>
    <w:rPr>
      <w:rFonts w:ascii="Tahoma" w:hAnsi="Tahoma" w:cs="Tahoma"/>
      <w:sz w:val="16"/>
      <w:szCs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style>
  <w:style w:type="table" w:customStyle="1" w:styleId="Pro-Table3">
    <w:name w:val="Pro-Table3"/>
    <w:uiPriority w:val="99"/>
    <w:rsid w:val="00A71400"/>
    <w:pPr>
      <w:spacing w:before="60" w:after="60"/>
    </w:pPr>
    <w:rPr>
      <w:rFonts w:ascii="Tahoma" w:hAnsi="Tahoma" w:cs="Tahoma"/>
      <w:sz w:val="16"/>
      <w:szCs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style>
  <w:style w:type="table" w:customStyle="1" w:styleId="Pro-Table4">
    <w:name w:val="Pro-Table4"/>
    <w:uiPriority w:val="99"/>
    <w:rsid w:val="00A71400"/>
    <w:pPr>
      <w:spacing w:before="60" w:after="60"/>
    </w:pPr>
    <w:rPr>
      <w:rFonts w:ascii="Tahoma" w:hAnsi="Tahoma" w:cs="Tahoma"/>
      <w:sz w:val="16"/>
      <w:szCs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style>
  <w:style w:type="paragraph" w:customStyle="1" w:styleId="ConsPlusNormal">
    <w:name w:val="ConsPlusNormal"/>
    <w:uiPriority w:val="99"/>
    <w:rsid w:val="001F066E"/>
    <w:pPr>
      <w:widowControl w:val="0"/>
      <w:autoSpaceDE w:val="0"/>
      <w:autoSpaceDN w:val="0"/>
    </w:pPr>
    <w:rPr>
      <w:rFonts w:cs="Calibri"/>
    </w:rPr>
  </w:style>
</w:styles>
</file>

<file path=word/webSettings.xml><?xml version="1.0" encoding="utf-8"?>
<w:webSettings xmlns:r="http://schemas.openxmlformats.org/officeDocument/2006/relationships" xmlns:w="http://schemas.openxmlformats.org/wordprocessingml/2006/main">
  <w:divs>
    <w:div w:id="1221477503">
      <w:marLeft w:val="0"/>
      <w:marRight w:val="0"/>
      <w:marTop w:val="0"/>
      <w:marBottom w:val="0"/>
      <w:divBdr>
        <w:top w:val="none" w:sz="0" w:space="0" w:color="auto"/>
        <w:left w:val="none" w:sz="0" w:space="0" w:color="auto"/>
        <w:bottom w:val="none" w:sz="0" w:space="0" w:color="auto"/>
        <w:right w:val="none" w:sz="0" w:space="0" w:color="auto"/>
      </w:divBdr>
    </w:div>
    <w:div w:id="1221477504">
      <w:marLeft w:val="0"/>
      <w:marRight w:val="0"/>
      <w:marTop w:val="0"/>
      <w:marBottom w:val="0"/>
      <w:divBdr>
        <w:top w:val="none" w:sz="0" w:space="0" w:color="auto"/>
        <w:left w:val="none" w:sz="0" w:space="0" w:color="auto"/>
        <w:bottom w:val="none" w:sz="0" w:space="0" w:color="auto"/>
        <w:right w:val="none" w:sz="0" w:space="0" w:color="auto"/>
      </w:divBdr>
    </w:div>
    <w:div w:id="1221477505">
      <w:marLeft w:val="0"/>
      <w:marRight w:val="0"/>
      <w:marTop w:val="0"/>
      <w:marBottom w:val="0"/>
      <w:divBdr>
        <w:top w:val="none" w:sz="0" w:space="0" w:color="auto"/>
        <w:left w:val="none" w:sz="0" w:space="0" w:color="auto"/>
        <w:bottom w:val="none" w:sz="0" w:space="0" w:color="auto"/>
        <w:right w:val="none" w:sz="0" w:space="0" w:color="auto"/>
      </w:divBdr>
    </w:div>
    <w:div w:id="1221477506">
      <w:marLeft w:val="0"/>
      <w:marRight w:val="0"/>
      <w:marTop w:val="0"/>
      <w:marBottom w:val="0"/>
      <w:divBdr>
        <w:top w:val="none" w:sz="0" w:space="0" w:color="auto"/>
        <w:left w:val="none" w:sz="0" w:space="0" w:color="auto"/>
        <w:bottom w:val="none" w:sz="0" w:space="0" w:color="auto"/>
        <w:right w:val="none" w:sz="0" w:space="0" w:color="auto"/>
      </w:divBdr>
    </w:div>
    <w:div w:id="1221477507">
      <w:marLeft w:val="0"/>
      <w:marRight w:val="0"/>
      <w:marTop w:val="0"/>
      <w:marBottom w:val="0"/>
      <w:divBdr>
        <w:top w:val="none" w:sz="0" w:space="0" w:color="auto"/>
        <w:left w:val="none" w:sz="0" w:space="0" w:color="auto"/>
        <w:bottom w:val="none" w:sz="0" w:space="0" w:color="auto"/>
        <w:right w:val="none" w:sz="0" w:space="0" w:color="auto"/>
      </w:divBdr>
    </w:div>
    <w:div w:id="1221477508">
      <w:marLeft w:val="0"/>
      <w:marRight w:val="0"/>
      <w:marTop w:val="0"/>
      <w:marBottom w:val="0"/>
      <w:divBdr>
        <w:top w:val="none" w:sz="0" w:space="0" w:color="auto"/>
        <w:left w:val="none" w:sz="0" w:space="0" w:color="auto"/>
        <w:bottom w:val="none" w:sz="0" w:space="0" w:color="auto"/>
        <w:right w:val="none" w:sz="0" w:space="0" w:color="auto"/>
      </w:divBdr>
    </w:div>
    <w:div w:id="1221477509">
      <w:marLeft w:val="0"/>
      <w:marRight w:val="0"/>
      <w:marTop w:val="0"/>
      <w:marBottom w:val="0"/>
      <w:divBdr>
        <w:top w:val="none" w:sz="0" w:space="0" w:color="auto"/>
        <w:left w:val="none" w:sz="0" w:space="0" w:color="auto"/>
        <w:bottom w:val="none" w:sz="0" w:space="0" w:color="auto"/>
        <w:right w:val="none" w:sz="0" w:space="0" w:color="auto"/>
      </w:divBdr>
    </w:div>
    <w:div w:id="1221477510">
      <w:marLeft w:val="0"/>
      <w:marRight w:val="0"/>
      <w:marTop w:val="0"/>
      <w:marBottom w:val="0"/>
      <w:divBdr>
        <w:top w:val="none" w:sz="0" w:space="0" w:color="auto"/>
        <w:left w:val="none" w:sz="0" w:space="0" w:color="auto"/>
        <w:bottom w:val="none" w:sz="0" w:space="0" w:color="auto"/>
        <w:right w:val="none" w:sz="0" w:space="0" w:color="auto"/>
      </w:divBdr>
    </w:div>
    <w:div w:id="1221477511">
      <w:marLeft w:val="0"/>
      <w:marRight w:val="0"/>
      <w:marTop w:val="0"/>
      <w:marBottom w:val="0"/>
      <w:divBdr>
        <w:top w:val="none" w:sz="0" w:space="0" w:color="auto"/>
        <w:left w:val="none" w:sz="0" w:space="0" w:color="auto"/>
        <w:bottom w:val="none" w:sz="0" w:space="0" w:color="auto"/>
        <w:right w:val="none" w:sz="0" w:space="0" w:color="auto"/>
      </w:divBdr>
    </w:div>
    <w:div w:id="1221477512">
      <w:marLeft w:val="0"/>
      <w:marRight w:val="0"/>
      <w:marTop w:val="0"/>
      <w:marBottom w:val="0"/>
      <w:divBdr>
        <w:top w:val="none" w:sz="0" w:space="0" w:color="auto"/>
        <w:left w:val="none" w:sz="0" w:space="0" w:color="auto"/>
        <w:bottom w:val="none" w:sz="0" w:space="0" w:color="auto"/>
        <w:right w:val="none" w:sz="0" w:space="0" w:color="auto"/>
      </w:divBdr>
    </w:div>
    <w:div w:id="1221477513">
      <w:marLeft w:val="0"/>
      <w:marRight w:val="0"/>
      <w:marTop w:val="0"/>
      <w:marBottom w:val="0"/>
      <w:divBdr>
        <w:top w:val="none" w:sz="0" w:space="0" w:color="auto"/>
        <w:left w:val="none" w:sz="0" w:space="0" w:color="auto"/>
        <w:bottom w:val="none" w:sz="0" w:space="0" w:color="auto"/>
        <w:right w:val="none" w:sz="0" w:space="0" w:color="auto"/>
      </w:divBdr>
    </w:div>
    <w:div w:id="1221477514">
      <w:marLeft w:val="0"/>
      <w:marRight w:val="0"/>
      <w:marTop w:val="0"/>
      <w:marBottom w:val="0"/>
      <w:divBdr>
        <w:top w:val="none" w:sz="0" w:space="0" w:color="auto"/>
        <w:left w:val="none" w:sz="0" w:space="0" w:color="auto"/>
        <w:bottom w:val="none" w:sz="0" w:space="0" w:color="auto"/>
        <w:right w:val="none" w:sz="0" w:space="0" w:color="auto"/>
      </w:divBdr>
    </w:div>
    <w:div w:id="1221477515">
      <w:marLeft w:val="0"/>
      <w:marRight w:val="0"/>
      <w:marTop w:val="0"/>
      <w:marBottom w:val="0"/>
      <w:divBdr>
        <w:top w:val="none" w:sz="0" w:space="0" w:color="auto"/>
        <w:left w:val="none" w:sz="0" w:space="0" w:color="auto"/>
        <w:bottom w:val="none" w:sz="0" w:space="0" w:color="auto"/>
        <w:right w:val="none" w:sz="0" w:space="0" w:color="auto"/>
      </w:divBdr>
    </w:div>
    <w:div w:id="1221477516">
      <w:marLeft w:val="0"/>
      <w:marRight w:val="0"/>
      <w:marTop w:val="0"/>
      <w:marBottom w:val="0"/>
      <w:divBdr>
        <w:top w:val="none" w:sz="0" w:space="0" w:color="auto"/>
        <w:left w:val="none" w:sz="0" w:space="0" w:color="auto"/>
        <w:bottom w:val="none" w:sz="0" w:space="0" w:color="auto"/>
        <w:right w:val="none" w:sz="0" w:space="0" w:color="auto"/>
      </w:divBdr>
    </w:div>
    <w:div w:id="1221477517">
      <w:marLeft w:val="0"/>
      <w:marRight w:val="0"/>
      <w:marTop w:val="0"/>
      <w:marBottom w:val="0"/>
      <w:divBdr>
        <w:top w:val="none" w:sz="0" w:space="0" w:color="auto"/>
        <w:left w:val="none" w:sz="0" w:space="0" w:color="auto"/>
        <w:bottom w:val="none" w:sz="0" w:space="0" w:color="auto"/>
        <w:right w:val="none" w:sz="0" w:space="0" w:color="auto"/>
      </w:divBdr>
    </w:div>
    <w:div w:id="1221477518">
      <w:marLeft w:val="0"/>
      <w:marRight w:val="0"/>
      <w:marTop w:val="0"/>
      <w:marBottom w:val="0"/>
      <w:divBdr>
        <w:top w:val="none" w:sz="0" w:space="0" w:color="auto"/>
        <w:left w:val="none" w:sz="0" w:space="0" w:color="auto"/>
        <w:bottom w:val="none" w:sz="0" w:space="0" w:color="auto"/>
        <w:right w:val="none" w:sz="0" w:space="0" w:color="auto"/>
      </w:divBdr>
    </w:div>
    <w:div w:id="1221477519">
      <w:marLeft w:val="0"/>
      <w:marRight w:val="0"/>
      <w:marTop w:val="0"/>
      <w:marBottom w:val="0"/>
      <w:divBdr>
        <w:top w:val="none" w:sz="0" w:space="0" w:color="auto"/>
        <w:left w:val="none" w:sz="0" w:space="0" w:color="auto"/>
        <w:bottom w:val="none" w:sz="0" w:space="0" w:color="auto"/>
        <w:right w:val="none" w:sz="0" w:space="0" w:color="auto"/>
      </w:divBdr>
    </w:div>
    <w:div w:id="1221477520">
      <w:marLeft w:val="0"/>
      <w:marRight w:val="0"/>
      <w:marTop w:val="0"/>
      <w:marBottom w:val="0"/>
      <w:divBdr>
        <w:top w:val="none" w:sz="0" w:space="0" w:color="auto"/>
        <w:left w:val="none" w:sz="0" w:space="0" w:color="auto"/>
        <w:bottom w:val="none" w:sz="0" w:space="0" w:color="auto"/>
        <w:right w:val="none" w:sz="0" w:space="0" w:color="auto"/>
      </w:divBdr>
    </w:div>
    <w:div w:id="1221477521">
      <w:marLeft w:val="0"/>
      <w:marRight w:val="0"/>
      <w:marTop w:val="0"/>
      <w:marBottom w:val="0"/>
      <w:divBdr>
        <w:top w:val="none" w:sz="0" w:space="0" w:color="auto"/>
        <w:left w:val="none" w:sz="0" w:space="0" w:color="auto"/>
        <w:bottom w:val="none" w:sz="0" w:space="0" w:color="auto"/>
        <w:right w:val="none" w:sz="0" w:space="0" w:color="auto"/>
      </w:divBdr>
    </w:div>
    <w:div w:id="1221477522">
      <w:marLeft w:val="0"/>
      <w:marRight w:val="0"/>
      <w:marTop w:val="0"/>
      <w:marBottom w:val="0"/>
      <w:divBdr>
        <w:top w:val="none" w:sz="0" w:space="0" w:color="auto"/>
        <w:left w:val="none" w:sz="0" w:space="0" w:color="auto"/>
        <w:bottom w:val="none" w:sz="0" w:space="0" w:color="auto"/>
        <w:right w:val="none" w:sz="0" w:space="0" w:color="auto"/>
      </w:divBdr>
    </w:div>
    <w:div w:id="122147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D3A27-72F4-46B4-8A48-41013B71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36</Pages>
  <Words>8986</Words>
  <Characters>51224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pmv</cp:lastModifiedBy>
  <cp:revision>7</cp:revision>
  <cp:lastPrinted>2023-01-17T12:00:00Z</cp:lastPrinted>
  <dcterms:created xsi:type="dcterms:W3CDTF">2020-10-29T09:04:00Z</dcterms:created>
  <dcterms:modified xsi:type="dcterms:W3CDTF">2023-01-17T12:05:00Z</dcterms:modified>
</cp:coreProperties>
</file>