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96" w:rsidRDefault="00B20D96" w:rsidP="00B20D96">
      <w:pPr>
        <w:tabs>
          <w:tab w:val="left" w:pos="25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B77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B5725" wp14:editId="307AD1D3">
            <wp:extent cx="46672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96" w:rsidRPr="00634A6F" w:rsidRDefault="00B20D96" w:rsidP="00B20D96">
      <w:pPr>
        <w:tabs>
          <w:tab w:val="left" w:pos="25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ТАИЦКОЕ ГОРОДСКОЕ ПОСЕЛЕНИЕ</w:t>
      </w:r>
    </w:p>
    <w:p w:rsidR="00B20D96" w:rsidRPr="00634A6F" w:rsidRDefault="00B20D96" w:rsidP="00B20D96">
      <w:pPr>
        <w:tabs>
          <w:tab w:val="left" w:pos="25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ГАТЧИНСКОГО МУНИЦИПАЛЬНОГО РАЙОНА</w:t>
      </w:r>
    </w:p>
    <w:p w:rsidR="00B20D96" w:rsidRPr="00634A6F" w:rsidRDefault="00B20D96" w:rsidP="00B20D96">
      <w:pPr>
        <w:tabs>
          <w:tab w:val="left" w:pos="25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ЛЕНИНГРАДСКОЙ ОБЛАСТИ</w:t>
      </w:r>
    </w:p>
    <w:p w:rsidR="00B20D96" w:rsidRPr="00634A6F" w:rsidRDefault="00B20D96" w:rsidP="00B20D96">
      <w:pPr>
        <w:tabs>
          <w:tab w:val="left" w:pos="25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B20D96" w:rsidRPr="00634A6F" w:rsidRDefault="00B20D96" w:rsidP="00B20D96">
      <w:pPr>
        <w:tabs>
          <w:tab w:val="left" w:pos="25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от       26.03.2021 г.</w:t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№ 114</w:t>
      </w: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B20D96" w:rsidRPr="00634A6F" w:rsidRDefault="00B20D96" w:rsidP="00B20D96">
      <w:pPr>
        <w:suppressAutoHyphens/>
        <w:spacing w:after="0" w:line="240" w:lineRule="auto"/>
        <w:ind w:right="49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Выдача, продление, закрытие разрешения (ордера) на производство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B20D96" w:rsidRPr="00634A6F" w:rsidRDefault="00B20D96" w:rsidP="00B20D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нормативно-правовых актов в соответствие, на основании Федерального закона от 27.07.2010 №210-ФЗ «Об организации предоставления государственных и муниципальных услуг», постановления местной администрации от 27.04.2012 № 99 «О Порядке разработки и утверждения административных регламентов предоставления муниципальных услуг», решения №47 от 27.10.2017 «Об утверждении Правил благоустройства территории МО 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Таицкое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поселение», руководствуясь уставом МО, администрация 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Таицкого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ПОСТАНОВЛЯЕТ:</w:t>
      </w: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D96" w:rsidRDefault="00B20D96" w:rsidP="00B20D96">
      <w:pPr>
        <w:pStyle w:val="af3"/>
        <w:numPr>
          <w:ilvl w:val="0"/>
          <w:numId w:val="45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7716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администрацией муниципального образования </w:t>
      </w:r>
      <w:proofErr w:type="spellStart"/>
      <w:r w:rsidRPr="00BA7716">
        <w:rPr>
          <w:rFonts w:ascii="Times New Roman" w:hAnsi="Times New Roman"/>
          <w:sz w:val="28"/>
          <w:szCs w:val="28"/>
          <w:lang w:eastAsia="ar-SA"/>
        </w:rPr>
        <w:t>Таицкое</w:t>
      </w:r>
      <w:proofErr w:type="spellEnd"/>
      <w:r w:rsidRPr="00BA7716">
        <w:rPr>
          <w:rFonts w:ascii="Times New Roman" w:hAnsi="Times New Roman"/>
          <w:sz w:val="28"/>
          <w:szCs w:val="28"/>
          <w:lang w:eastAsia="ar-SA"/>
        </w:rPr>
        <w:t xml:space="preserve"> городское поселение Гатчинского муниципального района Ленинградской области муниципальной «</w:t>
      </w:r>
      <w:r w:rsidRPr="00BA7716">
        <w:rPr>
          <w:rFonts w:ascii="Times New Roman" w:hAnsi="Times New Roman"/>
          <w:sz w:val="28"/>
          <w:szCs w:val="28"/>
          <w:lang w:eastAsia="zh-CN"/>
        </w:rPr>
        <w:t>Выдача, продление, закрытие разрешения (ордера) на производство земляных работ</w:t>
      </w:r>
      <w:r w:rsidRPr="00BA7716">
        <w:rPr>
          <w:rFonts w:ascii="Times New Roman" w:hAnsi="Times New Roman"/>
          <w:sz w:val="28"/>
          <w:szCs w:val="28"/>
          <w:lang w:eastAsia="ar-SA"/>
        </w:rPr>
        <w:t>» согласно Приложению №1.</w:t>
      </w:r>
    </w:p>
    <w:p w:rsidR="00B20D96" w:rsidRDefault="00B20D96" w:rsidP="00B20D96">
      <w:pPr>
        <w:pStyle w:val="af3"/>
        <w:numPr>
          <w:ilvl w:val="0"/>
          <w:numId w:val="45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7716">
        <w:rPr>
          <w:rFonts w:ascii="Times New Roman" w:hAnsi="Times New Roman"/>
          <w:sz w:val="28"/>
          <w:szCs w:val="28"/>
          <w:lang w:eastAsia="ar-SA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Pr="00BA7716">
        <w:rPr>
          <w:rFonts w:ascii="Times New Roman" w:hAnsi="Times New Roman"/>
          <w:sz w:val="28"/>
          <w:szCs w:val="28"/>
          <w:lang w:eastAsia="ar-SA"/>
        </w:rPr>
        <w:t>Таицкий</w:t>
      </w:r>
      <w:proofErr w:type="spellEnd"/>
      <w:r w:rsidRPr="00BA7716">
        <w:rPr>
          <w:rFonts w:ascii="Times New Roman" w:hAnsi="Times New Roman"/>
          <w:sz w:val="28"/>
          <w:szCs w:val="28"/>
          <w:lang w:eastAsia="ar-SA"/>
        </w:rPr>
        <w:t xml:space="preserve"> вестник», а также размещению на официальном сайте муниципального образования </w:t>
      </w:r>
      <w:proofErr w:type="spellStart"/>
      <w:r w:rsidRPr="00BA7716">
        <w:rPr>
          <w:rFonts w:ascii="Times New Roman" w:hAnsi="Times New Roman"/>
          <w:sz w:val="28"/>
          <w:szCs w:val="28"/>
          <w:lang w:eastAsia="ar-SA"/>
        </w:rPr>
        <w:t>Таицкое</w:t>
      </w:r>
      <w:proofErr w:type="spellEnd"/>
      <w:r w:rsidRPr="00BA7716">
        <w:rPr>
          <w:rFonts w:ascii="Times New Roman" w:hAnsi="Times New Roman"/>
          <w:sz w:val="28"/>
          <w:szCs w:val="28"/>
          <w:lang w:eastAsia="ar-SA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 и на портале государственных и муниципальных услуг Ленинградской области и вступает в силу после официального опубликования (обнародования).</w:t>
      </w:r>
    </w:p>
    <w:p w:rsidR="00B20D96" w:rsidRDefault="00B20D96" w:rsidP="00B20D96">
      <w:pPr>
        <w:pStyle w:val="af3"/>
        <w:numPr>
          <w:ilvl w:val="0"/>
          <w:numId w:val="45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7716">
        <w:rPr>
          <w:rFonts w:ascii="Times New Roman" w:hAnsi="Times New Roman"/>
          <w:sz w:val="28"/>
          <w:szCs w:val="28"/>
          <w:lang w:eastAsia="ar-SA"/>
        </w:rPr>
        <w:t xml:space="preserve">Приложение к настоящему постановлению подлежит размещению на официальном сайте муниципального образования </w:t>
      </w:r>
      <w:proofErr w:type="spellStart"/>
      <w:r w:rsidRPr="00BA7716">
        <w:rPr>
          <w:rFonts w:ascii="Times New Roman" w:hAnsi="Times New Roman"/>
          <w:sz w:val="28"/>
          <w:szCs w:val="28"/>
          <w:lang w:eastAsia="ar-SA"/>
        </w:rPr>
        <w:t>Таицкое</w:t>
      </w:r>
      <w:proofErr w:type="spellEnd"/>
      <w:r w:rsidRPr="00BA7716">
        <w:rPr>
          <w:rFonts w:ascii="Times New Roman" w:hAnsi="Times New Roman"/>
          <w:sz w:val="28"/>
          <w:szCs w:val="28"/>
          <w:lang w:eastAsia="ar-SA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 и на портале государственных и муниципальных услуг Ленинградской области.</w:t>
      </w:r>
    </w:p>
    <w:p w:rsidR="00B20D96" w:rsidRDefault="00B20D96" w:rsidP="00B20D96">
      <w:pPr>
        <w:pStyle w:val="af3"/>
        <w:numPr>
          <w:ilvl w:val="0"/>
          <w:numId w:val="45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7716">
        <w:rPr>
          <w:rFonts w:ascii="Times New Roman" w:hAnsi="Times New Roman"/>
          <w:sz w:val="28"/>
          <w:szCs w:val="28"/>
          <w:lang w:eastAsia="ar-SA"/>
        </w:rPr>
        <w:lastRenderedPageBreak/>
        <w:t>Постановление администрации от 24.08.2018 № 169 «Об утверждении административного регламента предоставления муниципальной услуги «Выдача разрешения (ордера) на производство земляных работ» считать утратившим силу.</w:t>
      </w:r>
    </w:p>
    <w:p w:rsidR="00B20D96" w:rsidRPr="00BA7716" w:rsidRDefault="00B20D96" w:rsidP="00B20D96">
      <w:pPr>
        <w:pStyle w:val="af3"/>
        <w:numPr>
          <w:ilvl w:val="0"/>
          <w:numId w:val="45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7716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Глава администрации                                                                   И.В. Львович</w:t>
      </w: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№ 1 </w:t>
      </w: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4A6F">
        <w:rPr>
          <w:rFonts w:ascii="Times New Roman" w:eastAsia="Times New Roman" w:hAnsi="Times New Roman" w:cs="Times New Roman"/>
          <w:sz w:val="24"/>
          <w:szCs w:val="24"/>
          <w:lang w:eastAsia="ar-SA"/>
        </w:rPr>
        <w:t>№  114</w:t>
      </w:r>
      <w:proofErr w:type="gramEnd"/>
      <w:r w:rsidRPr="00634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от               26.03.2021 г.</w:t>
      </w:r>
    </w:p>
    <w:p w:rsidR="00B20D96" w:rsidRPr="00634A6F" w:rsidRDefault="00B20D96" w:rsidP="00B20D96">
      <w:pPr>
        <w:suppressAutoHyphens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63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предоставления</w:t>
      </w: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муниципальной услуги: 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«Предоставление разрешения на осуществление земляных работ»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numPr>
          <w:ilvl w:val="0"/>
          <w:numId w:val="42"/>
        </w:numPr>
        <w:suppressAutoHyphens/>
        <w:autoSpaceDE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         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Административный регламент предоставления муниципальной услуги по выдаче, продлению, закрытию разрешения (ордера) на производство земляных работ (далее – Регламент) устанавливает порядок и стандарт предоставления муниципальной услуги «Выдача, продление, закрытие разрешения (ордера) на производство земляных работ» (далее – Муниципальная услуга).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Регламент устанавливает сроки и последовательность административных процедур администрации муниципального образования 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Таицкое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городское поселение Гатчинского муниципального района Ленинградской области (далее -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Информация о месте нахождения и графике работы Администрации, </w:t>
      </w:r>
      <w:bookmarkStart w:id="0" w:name="sub_20195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Специалиста указана в приложении № 1.</w:t>
      </w:r>
    </w:p>
    <w:bookmarkEnd w:id="0"/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При соответствующем решении органов ОМСУ, принимать участие в предоставлении услуги могут подведомственные организации, уполномоченные на подготовку документации по предоставлению, продлению, закрытию 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разрешения (ордера) на осуществление земляных работ (далее - уполномоченная организация), при этом документ, являющийся результатом предоставления услуги, подписывается от лица администрации муниципального образования.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www</w:t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.mfc47.ru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 Адрес портала государственных и муниципальных услуг (функций) Ленинградской области (далее - ПГУ ЛО): </w:t>
      </w:r>
      <w:hyperlink r:id="rId6" w:history="1">
        <w:r w:rsidRPr="00634A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http://www.gu.lenobl.ru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Единого Портала государственных и муниципальных услуг (функций) в сети Интернет (ЕПГУ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):  </w:t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www.gosuslugi.ru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 официального сайта Администрации </w:t>
      </w:r>
      <w:hyperlink r:id="rId7" w:history="1">
        <w:r w:rsidRPr="00634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</w:t>
        </w:r>
        <w:proofErr w:type="spellStart"/>
        <w:r w:rsidRPr="00634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taici</w:t>
        </w:r>
        <w:proofErr w:type="spellEnd"/>
        <w:r w:rsidRPr="00634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634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сети Интернет:.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предоставляющего муниципальную услугу.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6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1.7.</w:t>
      </w:r>
      <w:bookmarkEnd w:id="1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устно - по адресу, указанному </w:t>
      </w:r>
      <w:hyperlink w:anchor="sub_103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в пункте 1.3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пункте 1.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3 настоящего Административного регламента).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Консультации предоставляются по следующим вопросам: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дней и времени приема, порядка и сроков сдачи и выдачи документов;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иным вопросам, возникающим у заявителя.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консультирования при личном обращении не должно превышать 15 минут.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также может быть получена при обращении в МФЦ по адресам, указанным в приложении № 2.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пункте 1.3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пункте 1.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1.8. Текстовая информация, указанная в </w:t>
      </w:r>
      <w:hyperlink w:anchor="sub_103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пунктах 1.3 - 1.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1.9. Право на предоставление муниципальной услуги имеют физические и юридические лица,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(далее – заявитель).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заявлением вправе обратиться </w:t>
      </w:r>
      <w:hyperlink r:id="rId8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представитель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1.10. К перечню работ, для проведения которых необходимо получение разрешения (ордера) на производство земляных работ, относятся: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строительство, реконструкция сетей инженерно-технического обеспечения 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zh-CN"/>
        </w:rPr>
        <w:t>(водо-, газо-, тепло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zh-CN"/>
        </w:rPr>
        <w:t>-, электроснабжения, канализации, связи и т.д.)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объектов капитального строительства, расположенных за пределами земельного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участка, находящегося у заказчика на праве собственности, аренды, постоянного (бессрочного) пользования, безвозмездного пользования;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текущий и капитальный ремонт сетей инженерно-технического обеспечения;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капитальный ремонт городских улиц, дорог, тротуаров, работы по благоустройству;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бурение скважин;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установка (ремонт) рекламных конструкций;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устройство автомобильных стоянок;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установка мачтовых сооружений сотовой связи.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Стандарт предоставления муниципальной услуги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Наименование муниципальной услуги: 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«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Выдача, продление, закрытие разрешения (ордера) на производство земляных работ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».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 услугу предоставляет Администрация. Структурным подразделением, ответственным за предоставление муниципальной услуги является специалист Администрации.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2.2.1. Ответственным за предоставление муниципальной услуги, является специалист администрации.</w:t>
      </w:r>
    </w:p>
    <w:p w:rsidR="00B20D96" w:rsidRPr="00634A6F" w:rsidRDefault="00B20D96" w:rsidP="00B20D9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       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Результатом предоставления муниципальной услуги является 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муниципального района Ленинградской области по форме согласно приложению № 3 к административному регламенту (далее - разрешение).</w:t>
      </w:r>
    </w:p>
    <w:p w:rsidR="00B20D96" w:rsidRPr="00634A6F" w:rsidRDefault="00B20D96" w:rsidP="00B20D96">
      <w:pPr>
        <w:numPr>
          <w:ilvl w:val="2"/>
          <w:numId w:val="40"/>
        </w:num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 завершается получением заявителем одного из следующих документов: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мотивированный отказ в предоставлении разрешения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(ордера) 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на осуществление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проставление отметки о продлении срока действия разрешения (ордера) на 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осуществление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закрытие разрешения (ордера) на </w:t>
      </w:r>
      <w:r w:rsidRPr="00634A6F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осуществление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(проставление отметки в разрешении о закрытии).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Срок предоставления муниципальной услуги со дня подачи заявления о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предоставлении услуги: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</w:t>
      </w:r>
      <w:r w:rsidRPr="00634A6F">
        <w:rPr>
          <w:rFonts w:ascii="Calibri" w:eastAsia="Times New Roman" w:hAnsi="Calibri" w:cs="Times New Roman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предоставлении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разрешения 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 не должен превышать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12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рабочих дней;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продлении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разрешения (ордера) на </w:t>
      </w:r>
      <w:r w:rsidRPr="00634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более 6 рабочих дней;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закрытии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разрешения (ордера) на </w:t>
      </w:r>
      <w:r w:rsidRPr="00634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не более 7 рабочих дней.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2.4.1. Работы, связанные с ликвидацией аварий и их последствий, должны производиться незамедлительно после обнаружения аварии с обязательным уведомлением 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МО поселения,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единой дежурно-диспетчерской службы «112»,  а также организаций, интересы которых затрагиваются при осуществлении  (производстве)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 в трехдневный срок с момента начала работ.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2.5. Правовые основания для предоставления муниципальной услуги: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Конституция Российской Федерации от 12.12.1993;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кодекс Российской Федерации от 25.10.2001 № 136-ФЗ;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Градостроительный кодекс Российской Федерации</w:t>
      </w:r>
      <w:r w:rsidRPr="00634A6F">
        <w:rPr>
          <w:rFonts w:ascii="Times New Roman" w:eastAsia="Times New Roman" w:hAnsi="Times New Roman" w:cs="Times New Roman"/>
          <w:color w:val="8DB3E2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29.12.2004 № 190-ФЗ;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02.05.2006 № 59-ФЗ «О порядке рассмотрения обращений граждан Российской Федерации»;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27.07.2006 № 152-ФЗ «О персональных данных»;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Федеральны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</w:t>
      </w:r>
      <w:hyperlink r:id="rId9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val="x-none" w:eastAsia="zh-CN"/>
          </w:rPr>
          <w:t>закон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от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6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.04.</w:t>
      </w: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2011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63-ФЗ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Об электронной подписи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Постановление Правительства РФ от 30.04.2014. №403;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административный регламент;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муниципальные правовые акты (при наличии).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2.6.1.  Для получения разрешения (ордера) на </w:t>
      </w:r>
      <w:r w:rsidRPr="00634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земляных работ заявитель подает (направляет почтой) в Администрацию или представляет лично в МФЦ, либо через ПГУ ЛО следующие документы: 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документ, удостоверяющий личность заявителя;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заявление по форме согласно приложению № 4 к административному регламенту, в котором указываются сведения о заявителе, объекте земляных работ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 сроке их производства в соответствии с проектом и строительными нормами и правилами, состав прилагаемых документов.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в) заверенные копии материалов проектной документации (включая топографическую съемку места работ в масштабе 1:500), с отображением плана проектируемого к строительству объекта, а также существующих сетей инженерно-технического обеспечения. Материалы проектной документации также должны содержать отметку о согласовании балансодержателями сетей в случае проведения земляных работ в охранных зонах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; 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г)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 копии договоров заказчика на выполнение подрядных работ (при их наличии);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е) копии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включающая гарантийные обязательства по их восстановлению; 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ж) предварительные согласования действий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 и интересы которых затрагиваются при производстве земляных работ, выдачей, продлением, закрытием ордера на производство работ.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zh-CN"/>
        </w:rPr>
      </w:pPr>
      <w:r w:rsidRPr="00634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Примечание</w:t>
      </w:r>
      <w:r w:rsidRPr="00634A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- физическое или юридическое лицо, имеющее намерение произвести земляные работы.</w:t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2.6.2. Для продления срока действия разрешения (ордера) заявитель предоставляет следующие документы: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б) разрешение (ордер) (оригинал);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новый график производства работ, согласованный исполнителем работ и утвержденный заявителем.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2.6.3. Для закрытия разрешения (ордера) заявитель представляет следующие документы: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а) письменное обращение в произвольной форме;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б) разрешение (ордер) (оригинал);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в) подписанный акт приемки восстановленной территории после проведения земляных работ (приложение № 5).</w:t>
      </w:r>
      <w:r w:rsidRPr="00634A6F">
        <w:rPr>
          <w:rFonts w:ascii="Tahoma" w:eastAsia="Times New Roman" w:hAnsi="Tahoma" w:cs="Tahoma"/>
          <w:b/>
          <w:bCs/>
          <w:sz w:val="21"/>
          <w:szCs w:val="21"/>
          <w:lang w:eastAsia="zh-CN"/>
        </w:rPr>
        <w:t xml:space="preserve"> 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2.6.4.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требовать от заявителя: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представления документов и информации, в том числе об оплате </w:t>
      </w:r>
      <w:hyperlink r:id="rId10" w:history="1">
        <w:r w:rsidRPr="00634A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государственной пошлины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(Заявитель вправе представить указанные документы и информацию в администрацию по собственной инициативе).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осуществления действий, </w:t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 том числе согласований,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B20D96" w:rsidRPr="00634A6F" w:rsidRDefault="00B20D96" w:rsidP="00B20D9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непредставлении заявителем согласований с заинтересованными организациями, являющимися владельцами подземных и надземных инженерных коммуникаций и сооружений, отдел, ответственный за предоставление муниципальной услуги, проводит процедуру согласования с органами государственной власти, органами местного самоуправления, учреждениями, организациями, иными лицами, согласование которых, требуется для предоставления услуги</w:t>
      </w:r>
      <w:r w:rsidRPr="00634A6F">
        <w:rPr>
          <w:rFonts w:ascii="Times New Roman" w:eastAsia="Times New Roman" w:hAnsi="Times New Roman" w:cs="Times New Roman"/>
          <w:sz w:val="16"/>
          <w:szCs w:val="16"/>
          <w:lang w:eastAsia="zh-CN"/>
        </w:rPr>
        <w:t>,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 том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числе в рамках межведомственного взаимодействия.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2.6.5. Общие требования к оформлению документов, необходимых для предоставления муниципальной услуги.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ПГУ ЛО.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Требование к заявлению: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должно содержать следующие сведения: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органа местного самоуправления, в который направляется письменное заявление;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B20D96" w:rsidRPr="00634A6F" w:rsidRDefault="00B20D96" w:rsidP="00B20D96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</w:t>
      </w:r>
      <w:proofErr w:type="gramStart"/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через ПГУ ЛО</w:t>
      </w:r>
      <w:proofErr w:type="gramEnd"/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подписывается квалифицированной электронной подписью (при наличии).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</w:t>
      </w:r>
      <w:r w:rsidRPr="00BA7716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автоматизированной системы межведомственного информационного взаимодействия Ленинградской области (при наличии технической возможности), по электронной почте или иным доступном способом на электронном или бумажном носите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Pr="00BA771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 копий материалов проектной документации (включая топографическую съемку места работ в масштабе 1:500) с: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1) владельцами инженерных сооружений и коммуникаций, расположенных в зоне осуществления (производства) земляных работ (исчерпывающий список владельцев, с которыми проводится согласование, указан в приложении № 8);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2)   дорожными службами и подразделением ГИБДД (в случае закрытия или ограничения движения на период осуществления (производства) работ);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 схемы организации дорожного движения транспорта и пешеходов на период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осуществления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(производства) работ (проект безопасности дорожного движения) в случае нарушения их маршрутов движения с: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1) Государственной инспекцией безопасности дорожного движения.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2.8. Заявитель вправе осуществить действия, указанные в п. 2.7, по собственной инициативе.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2.9. Основания для приостановления предоставления муниципальной услуги не предусмотрены.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B20D96" w:rsidRPr="00634A6F" w:rsidRDefault="00B20D96" w:rsidP="00B20D96">
      <w:pPr>
        <w:numPr>
          <w:ilvl w:val="0"/>
          <w:numId w:val="43"/>
        </w:numPr>
        <w:suppressAutoHyphens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20D96" w:rsidRPr="00634A6F" w:rsidRDefault="00B20D96" w:rsidP="00B20D96">
      <w:pPr>
        <w:numPr>
          <w:ilvl w:val="0"/>
          <w:numId w:val="43"/>
        </w:numPr>
        <w:suppressAutoHyphens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заполнены карандашом;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имеют серьезных повреждений, наличие которых не позволяет однозначно истолковать их содержание.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Нарушение любого из указанных требований, является основанием для отказа в приеме документов.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2.11. Исчерпывающий перечень оснований для отказа в предоставлении муниципальной услуги: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поступление заявления от заявителя о прекращении рассмотрении его обращения;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отсутствие у заявителя документов, указанных в пункте 2.6 настоящего административного регламента;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предоставление заявителем недостоверных сведений;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подача заявителем письма об отзыве заявления о выдаче разрешения;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2.12. Муниципальная услуга предоставляется Администрацией бесплатно.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2.1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20D96" w:rsidRPr="00634A6F" w:rsidRDefault="00B20D96" w:rsidP="00B20D96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2.14. Срок регистрации запроса заявителя о предоставлении муниципальной услуги. </w:t>
      </w:r>
    </w:p>
    <w:p w:rsidR="00B20D96" w:rsidRPr="00634A6F" w:rsidRDefault="00B20D96" w:rsidP="00B20D96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регистрации запроса заявителя о предоставлении муниципальной услуги – 15 минут.</w:t>
      </w:r>
    </w:p>
    <w:p w:rsidR="00B20D96" w:rsidRPr="00634A6F" w:rsidRDefault="00B20D96" w:rsidP="00B20D96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B20D96" w:rsidRPr="00634A6F" w:rsidRDefault="00B20D96" w:rsidP="00B20D96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направлении запроса почтовой связью в Администрацию – не позднее 1 рабочего дня со дня поступления;</w:t>
      </w:r>
    </w:p>
    <w:p w:rsidR="00B20D96" w:rsidRPr="00634A6F" w:rsidRDefault="00B20D96" w:rsidP="00B20D96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направлении запроса на бумажном носителе из МФЦ в Администрацию - не позднее 1 рабочего дня со дня поступления;</w:t>
      </w:r>
    </w:p>
    <w:p w:rsidR="00B20D96" w:rsidRPr="00634A6F" w:rsidRDefault="00B20D96" w:rsidP="00B20D96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направлении запроса в форме электронного документа посредством ПГУ ЛО - не позднее 1 рабочего дня со дня поступления.</w:t>
      </w:r>
    </w:p>
    <w:p w:rsidR="00B20D96" w:rsidRPr="00634A6F" w:rsidRDefault="00B20D96" w:rsidP="00B20D96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2.14.1. Решение о предоставлении муниципальной услуги принимается в течение двенадцати рабочих дней со дня подачи заявления со всеми необходимыми документами.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2.1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.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2.1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.1.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Предоставление </w:t>
      </w:r>
      <w:proofErr w:type="spellStart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</w:t>
      </w:r>
      <w:proofErr w:type="spellEnd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ной услуги осуществляется в специально выделенных для этих целей помещениях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МФЦ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2.15.2. 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2.15.5. 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2.15.6. При необходимости инвалиду предоставляется помощник из числа работников ОИВ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2.15.7. 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2.15.8.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2.15.9.  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2.15.11.    Помещения приема и выдачи документов должны предусматривать места для ожидания, информирования и приема заявителей. 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2.15.12. 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2.1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. Показатели доступности и качества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услуги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2.1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.1. Показатели доступности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услуги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(общие, применимые в отношении всех заявителей)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1)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равные права и возможности при получении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услуги для заявителей;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транспортная доступность к мест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предоставления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услуги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режим работы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ОИВ,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обеспеч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ивающий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возможность подачи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</w:t>
      </w:r>
      <w:proofErr w:type="spellStart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аявителем</w:t>
      </w:r>
      <w:proofErr w:type="spellEnd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запроса о предоставлении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муниципальной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услуги в течение рабочего времени;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возможность получения полной и достоверной информации о муниципальной услуге в ОИВ, МФЦ, по телефону, на официальном сайте органа, предоставляющего услугу, посредством ЕПГУ, либо ПГУ ЛО;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обеспечение для заявителя возможности подать заявление о предоставлении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услуги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посредством МФЦ,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в форме электронного документа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ЕПГУ либо на ПГУ ЛО, а также получить результат;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обеспечение для заявителя возможности получения информации о ходе и результате предоставления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муниципальной услуги с использованием ЕПГУ и (или) ПГУ ЛО.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2.16.2.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Показатели доступности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услуги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(специальные, применимые в отношении инвалидов)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обеспечение беспрепятственного доступа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инвалидов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к помещениям, в которых предоставляется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услуга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муниципальной услуги;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2.16.3. Показатели качества муниципальной услуги: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соблюдение срока предоставления муниципальной услуги;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соблюдение требований стандарта предоставления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услуги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удовлетворенность заявите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ля профессионализмом должностных лиц ОИВ, МФЦ при предоставлении услуги;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4) соблюдение времени ожидания в очереди при подаче запроса и получении результата;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5)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осуществл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ение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не более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двух</w:t>
      </w:r>
      <w:r w:rsidRPr="00634A6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взаимодействия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заявителя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с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 ОИВ при получении муниципальной услуги;</w:t>
      </w:r>
    </w:p>
    <w:p w:rsidR="00B20D96" w:rsidRPr="00634A6F" w:rsidRDefault="00B20D96" w:rsidP="00B20D96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отсутствие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 на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действи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или бездействия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должностных лиц ОИВ, поданных в установленном порядке.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2.17.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2.17.1. 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2.17.1.1. В случае     подачи    документов в Администрацию для получения услуги   посредством   МФЦ специалист  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МФЦ,   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осуществляющий       приём     документов,  представленных   для     получения   услуги, выполняет следующие действия: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определяет предмет обращения;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проводит проверку полномочий лица, подающего документы;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проводит   проверку   правильности заполнения заявления и соответствия     представленных документов требованиям, указанным в пункте 2.6 Административного регламента;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д) заверяет электронное дело своей электронной подписью (далее - ЭП);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направляет копии документов и реестр документов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 Отдел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электронном виде (в составе пакетов электронных дел) в день обращения заявителя в МФЦ;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  бумажных    носителях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окончании приёма документов специалист МФЦ выдает заявителю   расписку в приёме документов.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2.17.1.2. При обращении гражданина в орган местного самоуправления, предоставляющий муниципальную услугу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пункте 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2.17.2. Особенности предоставления муниципальной услуги в электронном виде,</w:t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том числе предоставления возможности подачи электронных документов на ПГУ ЛО.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2.17.2.2. Муниципальная услуга может быть получена через ПГУ ЛО следующими способами: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 обязательной личной явкой на прием в Администрацию;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личной явки на прием в Администрацию.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заверения  заявления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документов, поданных в электронном виде на ПГУ ЛО.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2.17.2.4. Для подачи заявления через ПГУ ЛО заявитель должен выполнить следующие действия:</w:t>
      </w: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пройти идентификацию и аутентификацию в ЕСИА;</w:t>
      </w: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личном кабинете на ПГУ ЛО заполнить в электронном виде заявление на оказание услуги: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направить пакет электронных документов в Администрацию посредством функционала ПГУ ЛО.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2.17.2.5.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ЛО»)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2.17.2.6.  При предоставлении муниципальной услуги через ПГУ ЛО, в случае если направленные заявителем (уполномоченным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лицом)  электронное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 формы о принятом решении и переводит дело в архив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2.17.2.7.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 выполняет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действия: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день регистрации запроса формирует через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заявителя 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ЛО», дело переводит в статус «Прием заявителя окончен».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 формы о принятом решении и переводит дело в архив АИС «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ЛО».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заявлении:  в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2.17.2.8.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случае, если направленные заявителем (уполномоченным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лицом)  электронное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634A6F">
        <w:rPr>
          <w:rFonts w:ascii="Calibri" w:eastAsia="Times New Roman" w:hAnsi="Calibri" w:cs="Times New Roman"/>
          <w:b/>
          <w:sz w:val="28"/>
          <w:szCs w:val="28"/>
          <w:lang w:eastAsia="zh-CN"/>
        </w:rPr>
        <w:t xml:space="preserve">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2.17.2.9.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 Перечень услуг, которые являются необходимыми и 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обязательными для предоставления муниципальной услуги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4. </w:t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4.1. Предоставление муниципальной услуги включает в себя следующие административные процедуры: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документов и регистрация заявления в журнале регистрации;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рассмотрение документов об оказании муниципальной услуги;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принятие решения о предоставлении муниципальной услуги либо об отказе в предоставлении муниципальной услуги;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-выдача результата.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6 к настоящему Административному регламенту.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4.2. Прием документов и регистрация заявления в журнале регистрации: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4.2.1. Основание для начала предоставления муниципальной услуги: поступление в ОМСУ/Организацию, либо через МФЦ, либо через ПГУ ЛО заявления и документов, перечисленных в пункте 2.6 настоящего административного регламента.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 Лицо, ответственное за выполнение административной процедуры: специалист, ответственный за делопроизводство.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4.2.3.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ОМСУ/Организации.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 Критерий принятия решения: заявление соответствует требованиям, указанным в п. 2.6.5, документы представлены в соответствии с перечнем, указанным в п. 2.6.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4.2.5.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4.3. Рассмотрение документов об оказании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4.3.1.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</w:t>
      </w:r>
      <w:r w:rsidRPr="00634A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4.3.2. Лицо, ответственное за выполнение административной процедуры: должностное лицо отдела.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4.3.3. Содержание административного действия (административных действий), продолжительность и (или) максимальный срок его (их) выполнения:  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при предоставлении разрешения 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земляных работ: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2.6.1. настоящего административного регламента, ответственный специалист отдела готовит уведомление об отказе в предоставлении услуги,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 последующих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действий не требуется. При необходимости проводится консультация с заявителем.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2.7 настоящего административного регламента) в течение 5 рабочих дней с использованием системы межведомственного электронного взаимодействия запрос в организации, указанные в п. 2.7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действие: проверка документов и подготовка проекта решения в течение 2 рабочих дней.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при продлении срока действия разрешения (ордера) на осуществление земляных работ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действие: проверка документов на комплектность в течение 1 рабочего дня. В случае подачи неполного комплекта документов, указанных в пункте 2.6.2.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при закрытии разрешения (ордера) на осуществление земляных работ: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действие: проверка документов на комплектность в течение 1 рабочего дня. В случае подачи неполного комплекта документов, указанных в пункте 2.6.3.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настоящего административного регламента, ответственный специалист отдела готовит уведомление об отказе в предоставлении услуги,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 последующих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действий не требуется. При необходимости проводится консультация с заявителем.  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 действие: проверка акта приемки восстановленной территории в течение 3 рабочих дней после проведения земляных работ,</w:t>
      </w:r>
      <w:r w:rsidRPr="00634A6F">
        <w:rPr>
          <w:rFonts w:ascii="Calibri" w:eastAsia="Times New Roman" w:hAnsi="Calibri" w:cs="Times New Roman"/>
          <w:sz w:val="21"/>
          <w:szCs w:val="21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котором отражаются все элементы восстановленного благоустройства. </w:t>
      </w:r>
      <w:r w:rsidRPr="00634A6F">
        <w:rPr>
          <w:rFonts w:ascii="Calibri" w:eastAsia="Times New Roman" w:hAnsi="Calibri" w:cs="Times New Roman"/>
          <w:sz w:val="21"/>
          <w:szCs w:val="21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отдела составляет акт замечаний и передает его заявителю.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 закрытии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разрешения  принимается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начальником отдела при отсутствии оснований для отказа в предоставлении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4.4. Принятие решения о предоставлении муниципальной услуги либо об отказе в предоставлении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4.4.1. Основание для начала административной процедуры: представление должностным лицом отдела для принятия решения начальнику отдела заявления и прилагаемых документов, а также проекта решения.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4.4.2. Лицо, ответственное за выполнение административной процедуры: начальник отдела, ответственный за предоставление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4.4.3.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при предоставлении (отказе в предоставлении) разрешения(ордера)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земляных работ: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отдела для оформления решения.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действие: подготовка решения, являющегося результатом предоставления муниципальной услуги, и его подписание осуществляется в течение 1 рабочего дня.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при продлении срока действия разрешения (ордера) на осуществление земляных работ и при закрытии разрешения 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осуществление </w:t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земляных работ: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действие: принятие решения о продлении разрешения 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 с проставлением отметки либо о закрытии разрешения 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 и внесение соответствующей записи о закрытии разрешения (ордера) на</w:t>
      </w:r>
      <w:r w:rsidRPr="00634A6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 в разрешение (ордер) в течение 1 рабочего дня.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4.4.4.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4.4.5.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4.5. Выдача результата.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4.5.1. Основание для начала административной процедуры: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а) подписанное разрешение (ордер)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осуществление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земляных работ либо уведомление об отказе в предоставлении муниципальной услуги;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б) внесение соответствующей записи о продлении в разрешение (ордер)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работ, удостоверенное печатью и подписью начальника отдела либо лица, замещающего его;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в) внесение соответствующей записи о закрытии разрешения 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 в разрешение (ордер)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работ, удостоверенное печатью и подписью начальника отдела либо лица, замещающего его.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4.5.2. Лицо, ответственное за выполнение административной процедуры: специалист, ответственный за делопроизводство.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4.5.3. Содержание административного действия,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муниципальной услуги: разрешение (ордер)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осуществление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земляных работ или уведомление об отказе в предоставлении муниципальной услуги.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Направляет результат предоставления муниципальной услуги способом, указанным в заявлении в течение 3 дней со дня регистрации.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закрытии разрешения (ордера) на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4.5.4. Критерий принятия решения: не имеется.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4.5.5.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B20D96" w:rsidRPr="00634A6F" w:rsidRDefault="00B20D96" w:rsidP="00B20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Формы контроля за исполнением Административного регламента  </w:t>
      </w:r>
    </w:p>
    <w:p w:rsidR="00B20D96" w:rsidRPr="00634A6F" w:rsidRDefault="00B20D96" w:rsidP="00B20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же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принятием ими решений осуществляется начальником отдела. 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 подписывается всеми членами комиссии.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Работники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дминистрации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при предоставлении муниципальной услуги несут персональную ответственность: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Должностные лица, виновные в неисполнении или ненадлежащем исполнении требований настоящего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егламента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 привлекаются к ответственности в порядке, установленном действующим законодательством РФ.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предоставлением муниципальной услуги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  со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стороны граждан, их объединений и организаций в соответствии с законодательством Российской Федерации.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Контроль соблюдения специалистами МФЦ последовательности действий, определенных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административными процедурами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директорами МФЦ.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0D96" w:rsidRPr="00634A6F" w:rsidRDefault="00B20D96" w:rsidP="00B20D96">
      <w:pPr>
        <w:tabs>
          <w:tab w:val="left" w:pos="0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исправлений.</w:t>
      </w:r>
    </w:p>
    <w:p w:rsidR="00B20D96" w:rsidRPr="00634A6F" w:rsidRDefault="00B20D96" w:rsidP="00B20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20D96" w:rsidRPr="00634A6F" w:rsidRDefault="00B20D96" w:rsidP="00B20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634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 27.07.2010 № 210-ФЗ.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Жалоба подается (приложение № 7)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письменной жалобе в обязательном порядке указывается: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proofErr w:type="gramEnd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предоставляющим  муниципальную</w:t>
      </w:r>
      <w:proofErr w:type="gramEnd"/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отказывает в удовлетворении жалобы.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20D96" w:rsidRPr="00634A6F" w:rsidRDefault="00B20D96" w:rsidP="00B20D96">
      <w:pPr>
        <w:autoSpaceDE w:val="0"/>
        <w:autoSpaceDN w:val="0"/>
        <w:adjustRightInd w:val="0"/>
        <w:spacing w:after="0" w:line="240" w:lineRule="auto"/>
        <w:ind w:left="5040" w:firstLine="6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B20D96" w:rsidRPr="00634A6F" w:rsidRDefault="00B20D96" w:rsidP="00B20D96">
      <w:pPr>
        <w:autoSpaceDE w:val="0"/>
        <w:autoSpaceDN w:val="0"/>
        <w:adjustRightInd w:val="0"/>
        <w:spacing w:after="0" w:line="240" w:lineRule="auto"/>
        <w:ind w:left="5040" w:firstLine="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 </w:t>
      </w:r>
    </w:p>
    <w:p w:rsidR="00B20D96" w:rsidRPr="00634A6F" w:rsidRDefault="00B20D96" w:rsidP="00B20D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96" w:rsidRPr="00634A6F" w:rsidRDefault="00B20D96" w:rsidP="00B20D96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месте нахождения и графике работы Администрации</w:t>
      </w:r>
    </w:p>
    <w:p w:rsidR="00B20D96" w:rsidRPr="00634A6F" w:rsidRDefault="00B20D96" w:rsidP="00B20D9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96" w:rsidRPr="00634A6F" w:rsidRDefault="00B20D96" w:rsidP="00B20D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Ленинградская область Гатчинский муниципальный район 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д. Большие Тайцы ул. Санаторская д.24.</w:t>
      </w:r>
    </w:p>
    <w:p w:rsidR="00B20D96" w:rsidRPr="00634A6F" w:rsidRDefault="00B20D96" w:rsidP="00B20D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 8 (81371) 52-737, 8 (81371) 52-176; Факс: 8 (81371) 52-170;</w:t>
      </w:r>
    </w:p>
    <w:p w:rsidR="00B20D96" w:rsidRPr="00634A6F" w:rsidRDefault="00B20D96" w:rsidP="00B20D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taici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taici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D96" w:rsidRPr="00634A6F" w:rsidRDefault="00B20D96" w:rsidP="00B20D9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96" w:rsidRPr="00634A6F" w:rsidRDefault="00B20D96" w:rsidP="00B20D9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B20D96" w:rsidRPr="00634A6F" w:rsidTr="009B06A6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20D96" w:rsidRPr="00634A6F" w:rsidTr="009B06A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20D96" w:rsidRPr="00634A6F" w:rsidTr="009B06A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  <w:tr w:rsidR="00B20D96" w:rsidRPr="00634A6F" w:rsidTr="009B06A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14.00</w:t>
            </w:r>
          </w:p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20D96" w:rsidRPr="00634A6F" w:rsidRDefault="00B20D96" w:rsidP="00B20D9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96" w:rsidRPr="00634A6F" w:rsidRDefault="00B20D96" w:rsidP="00B20D9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B20D96" w:rsidRPr="00634A6F" w:rsidTr="009B06A6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20D96" w:rsidRPr="00634A6F" w:rsidTr="009B06A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20D96" w:rsidRPr="00634A6F" w:rsidTr="009B06A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  <w:tr w:rsidR="00B20D96" w:rsidRPr="00634A6F" w:rsidTr="009B06A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14.00</w:t>
            </w:r>
          </w:p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  <w:tr w:rsidR="00B20D96" w:rsidRPr="00634A6F" w:rsidTr="009B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Приемные дни</w:t>
            </w:r>
          </w:p>
        </w:tc>
      </w:tr>
      <w:tr w:rsidR="00B20D96" w:rsidRPr="00634A6F" w:rsidTr="009B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28" w:type="dxa"/>
          </w:tcPr>
          <w:p w:rsidR="00B20D96" w:rsidRPr="00634A6F" w:rsidRDefault="00B20D96" w:rsidP="009B06A6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</w:tbl>
    <w:p w:rsidR="00B20D96" w:rsidRPr="00634A6F" w:rsidRDefault="00B20D96" w:rsidP="00B20D9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96" w:rsidRPr="00634A6F" w:rsidRDefault="00B20D96" w:rsidP="00B2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  <w:sectPr w:rsidR="00B20D96" w:rsidRPr="00634A6F" w:rsidSect="00BA7716">
          <w:footerReference w:type="default" r:id="rId12"/>
          <w:pgSz w:w="11906" w:h="16838"/>
          <w:pgMar w:top="1135" w:right="849" w:bottom="776" w:left="1134" w:header="720" w:footer="720" w:gutter="0"/>
          <w:pgNumType w:start="1"/>
          <w:cols w:space="720"/>
          <w:titlePg/>
          <w:docGrid w:linePitch="360"/>
        </w:sect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Приложение № 2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униципальной услуги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20D96" w:rsidRPr="00634A6F" w:rsidRDefault="00B20D96" w:rsidP="00B20D9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34A6F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20D96" w:rsidRPr="00634A6F" w:rsidRDefault="00B20D96" w:rsidP="00B20D96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20D96" w:rsidRPr="00634A6F" w:rsidRDefault="00B20D96" w:rsidP="00B20D96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34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634A6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634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634A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20D96" w:rsidRPr="00634A6F" w:rsidRDefault="00B20D96" w:rsidP="00B20D96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zh-CN"/>
        </w:rPr>
      </w:pPr>
      <w:r w:rsidRPr="00634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634A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634A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634A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634A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634A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20D96" w:rsidRPr="00634A6F" w:rsidRDefault="00B20D96" w:rsidP="00B20D9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20D96" w:rsidRPr="00634A6F" w:rsidTr="009B06A6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0D96" w:rsidRPr="00634A6F" w:rsidTr="009B06A6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20D96" w:rsidRPr="00634A6F" w:rsidTr="009B06A6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20D96" w:rsidRPr="00634A6F" w:rsidTr="009B06A6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20D96" w:rsidRPr="00634A6F" w:rsidTr="009B06A6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20D96" w:rsidRPr="00634A6F" w:rsidRDefault="00B20D96" w:rsidP="009B06A6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suppressAutoHyphens/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numPr>
                <w:ilvl w:val="0"/>
                <w:numId w:val="36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suppressAutoHyphens/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B20D96" w:rsidRPr="00634A6F" w:rsidTr="009B06A6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ул. Карла Маркса, д. 16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before="100"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Киришском</w:t>
            </w:r>
            <w:proofErr w:type="spellEnd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B20D96" w:rsidRPr="00634A6F" w:rsidTr="009B06A6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20D96" w:rsidRPr="00634A6F" w:rsidRDefault="00B20D96" w:rsidP="009B06A6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Ломоносовском  районе </w:t>
            </w: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Лужском</w:t>
            </w:r>
            <w:proofErr w:type="spellEnd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B20D96" w:rsidRPr="00634A6F" w:rsidTr="009B06A6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after="0" w:line="276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Cambria"/>
                <w:i/>
                <w:iCs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Cambria"/>
                <w:sz w:val="20"/>
                <w:szCs w:val="20"/>
                <w:lang w:eastAsia="zh-CN"/>
              </w:rPr>
              <w:t xml:space="preserve">188230,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Cambria"/>
                <w:sz w:val="20"/>
                <w:szCs w:val="20"/>
                <w:lang w:eastAsia="zh-CN"/>
              </w:rPr>
              <w:t>Лужский</w:t>
            </w:r>
            <w:proofErr w:type="spellEnd"/>
            <w:r w:rsidRPr="00634A6F">
              <w:rPr>
                <w:rFonts w:ascii="Times New Roman" w:eastAsia="Times New Roman" w:hAnsi="Times New Roman" w:cs="Cambria"/>
                <w:sz w:val="20"/>
                <w:szCs w:val="20"/>
                <w:lang w:eastAsia="zh-CN"/>
              </w:rPr>
              <w:t xml:space="preserve"> район, г. Луга, ул. </w:t>
            </w:r>
            <w:proofErr w:type="spellStart"/>
            <w:r w:rsidRPr="00634A6F">
              <w:rPr>
                <w:rFonts w:ascii="Times New Roman" w:eastAsia="Times New Roman" w:hAnsi="Times New Roman" w:cs="Cambria"/>
                <w:sz w:val="20"/>
                <w:szCs w:val="20"/>
                <w:lang w:eastAsia="zh-CN"/>
              </w:rPr>
              <w:t>Миккели</w:t>
            </w:r>
            <w:proofErr w:type="spellEnd"/>
            <w:r w:rsidRPr="00634A6F">
              <w:rPr>
                <w:rFonts w:ascii="Times New Roman" w:eastAsia="Times New Roman" w:hAnsi="Times New Roman" w:cs="Cambria"/>
                <w:sz w:val="20"/>
                <w:szCs w:val="20"/>
                <w:lang w:eastAsia="zh-CN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Подпорожском</w:t>
            </w:r>
            <w:proofErr w:type="spellEnd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Предоставление услуг в</w:t>
            </w:r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Приозерском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20D96" w:rsidRPr="00634A6F" w:rsidTr="009B06A6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zh-CN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Тосненском</w:t>
            </w:r>
            <w:proofErr w:type="spellEnd"/>
            <w:r w:rsidRPr="00634A6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634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96" w:rsidRPr="00634A6F" w:rsidTr="009B06A6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20D96" w:rsidRPr="00634A6F" w:rsidRDefault="00B20D96" w:rsidP="009B06A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20D96" w:rsidRPr="00634A6F" w:rsidRDefault="00B20D96" w:rsidP="009B06A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20D96" w:rsidRPr="00634A6F" w:rsidRDefault="00B20D96" w:rsidP="009B06A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B20D96" w:rsidRPr="00634A6F" w:rsidTr="009B06A6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20D96" w:rsidRPr="00634A6F" w:rsidTr="009B06A6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20D96" w:rsidRPr="00634A6F" w:rsidRDefault="00B20D96" w:rsidP="009B06A6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634A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20D96" w:rsidRPr="00634A6F" w:rsidRDefault="00B20D96" w:rsidP="009B06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20D96" w:rsidRPr="00634A6F" w:rsidRDefault="00B20D96" w:rsidP="009B06A6">
            <w:pPr>
              <w:widowControl w:val="0"/>
              <w:tabs>
                <w:tab w:val="left" w:pos="733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20D96" w:rsidRPr="00634A6F" w:rsidRDefault="00B20D96" w:rsidP="009B06A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634A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B20D96" w:rsidRPr="00634A6F" w:rsidRDefault="00B20D96" w:rsidP="009B06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34A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B20D96" w:rsidRPr="00634A6F" w:rsidRDefault="00B20D96" w:rsidP="00B20D9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suppressAutoHyphens/>
        <w:spacing w:after="200" w:line="276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Приложение № 3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униципальной услуги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20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__________________ </w:t>
      </w:r>
    </w:p>
    <w:p w:rsidR="00B20D96" w:rsidRPr="00634A6F" w:rsidRDefault="00B20D96" w:rsidP="00B20D96">
      <w:pPr>
        <w:suppressAutoHyphens/>
        <w:spacing w:after="20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</w:p>
    <w:p w:rsidR="00B20D96" w:rsidRPr="00634A6F" w:rsidRDefault="00B20D96" w:rsidP="00B20D96">
      <w:pPr>
        <w:suppressAutoHyphens/>
        <w:spacing w:after="20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(адрес, телефон)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(ордер)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осуществление (проведение) земляных работ 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и адрес прокладываемой коммуникации, сооружения ____________________________________________________________________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Участок (границы работ) от ______________________________________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 _________________________________________________________________.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Площадь нарушаемого в процессе работ покрытия 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(асфальтобетонное, цементобетонное, грунт и т.д.)</w:t>
      </w: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организации, производящей работы __________________.</w:t>
      </w: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Адрес, телефон 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Ответственный за производство работ _____________________________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____________________________________________________________________.</w:t>
      </w:r>
    </w:p>
    <w:p w:rsidR="00B20D96" w:rsidRPr="00634A6F" w:rsidRDefault="00B20D96" w:rsidP="00B20D96">
      <w:p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(должность, Ф.И.О., дата, подпись)</w:t>
      </w: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работ: начало «___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_»_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________20____г. окончание «_____»_________________20____г.</w:t>
      </w:r>
    </w:p>
    <w:p w:rsidR="00B20D96" w:rsidRPr="00634A6F" w:rsidRDefault="00B20D96" w:rsidP="00B20D96">
      <w:pPr>
        <w:suppressAutoHyphens/>
        <w:spacing w:after="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покрытия возложено ______________________________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____________________________________________________________________.</w:t>
      </w:r>
    </w:p>
    <w:p w:rsidR="00B20D96" w:rsidRPr="00634A6F" w:rsidRDefault="00B20D96" w:rsidP="00B20D96">
      <w:pPr>
        <w:suppressAutoHyphens/>
        <w:spacing w:after="200"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(асфальтобетонное, цементобетонное, грунт и т.д.) 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Производство работ разрешено ________   ____________   __________________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(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дата)   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(подпись)                 (Ф.И.О.)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продлено до «____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_»_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_________20_____г.________________</w:t>
      </w:r>
    </w:p>
    <w:p w:rsidR="00B20D96" w:rsidRPr="00634A6F" w:rsidRDefault="00B20D96" w:rsidP="00B20D96">
      <w:p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(Ф.И.О.)</w:t>
      </w:r>
    </w:p>
    <w:p w:rsidR="00B20D96" w:rsidRPr="00634A6F" w:rsidRDefault="00B20D96" w:rsidP="00B20D96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 закрыто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«_____»__________20_____г.________________</w:t>
      </w:r>
    </w:p>
    <w:p w:rsidR="00B20D96" w:rsidRPr="00634A6F" w:rsidRDefault="00B20D96" w:rsidP="00B20D96">
      <w:p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(Ф.И.О.)</w:t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>Приложение № 4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униципальной услуги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B20D96" w:rsidRPr="00634A6F" w:rsidRDefault="00B20D96" w:rsidP="00B20D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получение разрешения на право </w:t>
      </w:r>
      <w:r w:rsidRPr="00634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осуществления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земляных работ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разработан _____________________________________________.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(название организации)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Заказчик _____________________________________________________.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_________________________________, телефон _______________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коммуникации, протяженность (п. м) _________________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производства работ _______________________________________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Граница работ от ___________________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  до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_______________________.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Площадь нарушаемого покрытия: проезжая часть ______________ кв. м, тротуар ____________кв. м, зеленая зона ___________кв. м.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твердого покрытия возложено на ___________________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____________________________________________________________________.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(наименование организации)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работ, включая восстановление благоустройства и твердого покрытия: начало «____» __________ 20____г., окончание «__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_»_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_______20____г.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Строительная организация (подрядчик) ____________________________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(наименование организации, адрес, телефон)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____________________________________________________________________.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об ответственном производителе работ: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Фамилия, имя, отчество 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Паспортные данные _____________________________________________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(серия, № паспорта, когда и кем выдан, дата и место рождения, 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____________________________________________________________________.</w:t>
      </w:r>
    </w:p>
    <w:p w:rsidR="00B20D96" w:rsidRPr="00634A6F" w:rsidRDefault="00B20D96" w:rsidP="00B20D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адрес регистрации)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:rsidR="00B20D96" w:rsidRPr="00634A6F" w:rsidRDefault="00B20D96" w:rsidP="00B20D9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Продолжение приложения 4</w:t>
      </w: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заявлению прилагаются:</w:t>
      </w: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    Копии материалов проектной документации (включая топографическую съемку места работ в масштабе 1:500).  </w:t>
      </w:r>
    </w:p>
    <w:p w:rsidR="00B20D96" w:rsidRPr="00634A6F" w:rsidRDefault="00B20D96" w:rsidP="00B20D96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    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B20D96" w:rsidRPr="00634A6F" w:rsidRDefault="00B20D96" w:rsidP="00B20D9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3.     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включающая гарантийные обязательства по их восстановлению.   </w:t>
      </w:r>
    </w:p>
    <w:p w:rsidR="00B20D96" w:rsidRPr="00634A6F" w:rsidRDefault="00B20D96" w:rsidP="00B20D9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Ответственный производитель работ   ___________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  _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</w:p>
    <w:p w:rsidR="00B20D96" w:rsidRPr="00634A6F" w:rsidRDefault="00B20D96" w:rsidP="00B20D9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(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подпись)   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(Ф.И.О.)</w:t>
      </w: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организации   ______________   ______________________</w:t>
      </w:r>
    </w:p>
    <w:p w:rsidR="00B20D96" w:rsidRPr="00634A6F" w:rsidRDefault="00B20D96" w:rsidP="00B20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(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подпись)   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(Ф.И.О.)</w:t>
      </w:r>
    </w:p>
    <w:p w:rsidR="00B20D96" w:rsidRPr="00634A6F" w:rsidRDefault="00B20D96" w:rsidP="00B20D96">
      <w:pPr>
        <w:suppressAutoHyphens/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20D96" w:rsidRPr="00634A6F" w:rsidRDefault="00B20D96" w:rsidP="00B20D96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  <w:sectPr w:rsidR="00B20D96" w:rsidRPr="00634A6F">
          <w:footerReference w:type="even" r:id="rId14"/>
          <w:footerReference w:type="default" r:id="rId15"/>
          <w:footerReference w:type="first" r:id="rId16"/>
          <w:pgSz w:w="11906" w:h="16838"/>
          <w:pgMar w:top="426" w:right="567" w:bottom="1135" w:left="1134" w:header="720" w:footer="720" w:gutter="0"/>
          <w:pgNumType w:start="1"/>
          <w:cols w:space="720"/>
          <w:titlePg/>
          <w:docGrid w:linePitch="360"/>
        </w:sect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Приложение №5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униципальной услуги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АКТ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приемки восстановленной территории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после проведения земляных работ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 20_ г.                          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Представители: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1. Юридическое (физическое) лицо _________________________________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(Ф.И.О., должность)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Представитель подрядной организации ___________________________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(Ф.И.О., должность)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Представитель соответствующей комиссии ________________________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(Ф.И.О., должность)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составили настоящий акт о том,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 в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 с  разрешением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N __________ от _____________, выданным __________________________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(наименование организации)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производство работ ____________________________________________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(характер и объем работ в соответствии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с записью в разрешении)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 ______________________________________________________,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выполнены в полном объеме, территория благоустроена: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- </w:t>
      </w:r>
      <w:proofErr w:type="spellStart"/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Асфальто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-бетонное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покрытие ___________________________ кв. м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(восстановлено или не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нарушалось, указать)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- </w:t>
      </w:r>
      <w:proofErr w:type="spell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Отмостка</w:t>
      </w:r>
      <w:proofErr w:type="spell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(бортовой камень) ___________________________ кв. м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- Восстановление благоустройства _____________________________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- Восстановление озеленения __________________________________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- Восстановление малых архитектурных форм 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- Восстановление технических сооружений ______________________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- Прочие нарушения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Приложение: 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Исполнительная съемка,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согласованная  с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заказчиком,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эксплуатационной  службой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  принятая администрацией МО   (отделом, сектором по архитектуре и градостроительству). 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 </w:t>
      </w: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Справка,   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подписанная     заказчиком,      генподрядчиком,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балансодержателем,   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эксплуатационной  организацией,   управляющей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жилищным  фондом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компанией или иными представителями собственника,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а  также</w:t>
      </w:r>
      <w:proofErr w:type="gramEnd"/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начальником отдела администрации МО, о выполнении  работ по благоустройству, асфальтированию и озеленению территории сдаваемого в эксплуатацию объекта.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присутствующих:</w:t>
      </w:r>
    </w:p>
    <w:p w:rsidR="00B20D96" w:rsidRPr="00634A6F" w:rsidRDefault="00B20D96" w:rsidP="00B2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Приложение №6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униципальной услуги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before="108" w:after="108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Блок-схема</w:t>
      </w:r>
      <w:r w:rsidRPr="00634A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 xml:space="preserve">предоставления муниципальной услуги 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┌──────────────────────┐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│</w:t>
      </w:r>
      <w:r w:rsidRPr="00634A6F">
        <w:rPr>
          <w:rFonts w:ascii="Courier New" w:eastAsia="Times New Roman" w:hAnsi="Courier New" w:cs="Courier New"/>
          <w:lang w:eastAsia="zh-CN"/>
        </w:rPr>
        <w:t>Поступление заявления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</w:t>
      </w:r>
      <w:proofErr w:type="gramStart"/>
      <w:r w:rsidRPr="00634A6F">
        <w:rPr>
          <w:rFonts w:ascii="Courier New" w:eastAsia="Courier New" w:hAnsi="Courier New" w:cs="Courier New"/>
          <w:lang w:eastAsia="zh-CN"/>
        </w:rPr>
        <w:t xml:space="preserve">│  </w:t>
      </w:r>
      <w:r w:rsidRPr="00634A6F">
        <w:rPr>
          <w:rFonts w:ascii="Courier New" w:eastAsia="Times New Roman" w:hAnsi="Courier New" w:cs="Courier New"/>
          <w:lang w:eastAsia="zh-CN"/>
        </w:rPr>
        <w:t>(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>в том числе через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│         </w:t>
      </w:r>
      <w:proofErr w:type="gramStart"/>
      <w:r w:rsidRPr="00634A6F">
        <w:rPr>
          <w:rFonts w:ascii="Courier New" w:eastAsia="Times New Roman" w:hAnsi="Courier New" w:cs="Courier New"/>
          <w:lang w:eastAsia="zh-CN"/>
        </w:rPr>
        <w:t xml:space="preserve">МФЦ)   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└───────────┬──────────┘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┌──────────────────────────────┐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│    </w:t>
      </w:r>
      <w:r w:rsidRPr="00634A6F">
        <w:rPr>
          <w:rFonts w:ascii="Courier New" w:eastAsia="Times New Roman" w:hAnsi="Courier New" w:cs="Courier New"/>
          <w:lang w:eastAsia="zh-CN"/>
        </w:rPr>
        <w:t>Регистрация заявления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└──────────────┬───────────────┘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┌──────────────────────────────┐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</w:t>
      </w:r>
      <w:proofErr w:type="gramStart"/>
      <w:r w:rsidRPr="00634A6F">
        <w:rPr>
          <w:rFonts w:ascii="Courier New" w:eastAsia="Courier New" w:hAnsi="Courier New" w:cs="Courier New"/>
          <w:lang w:eastAsia="zh-CN"/>
        </w:rPr>
        <w:t xml:space="preserve">│  </w:t>
      </w:r>
      <w:r w:rsidRPr="00634A6F">
        <w:rPr>
          <w:rFonts w:ascii="Courier New" w:eastAsia="Times New Roman" w:hAnsi="Courier New" w:cs="Courier New"/>
          <w:lang w:eastAsia="zh-CN"/>
        </w:rPr>
        <w:t>Назначение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ответственного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│         </w:t>
      </w:r>
      <w:r w:rsidRPr="00634A6F">
        <w:rPr>
          <w:rFonts w:ascii="Courier New" w:eastAsia="Times New Roman" w:hAnsi="Courier New" w:cs="Courier New"/>
          <w:lang w:eastAsia="zh-CN"/>
        </w:rPr>
        <w:t>исполнителя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└──────────────┬───────────────┘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┌──────────────────────────────┐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│     </w:t>
      </w:r>
      <w:r w:rsidRPr="00634A6F">
        <w:rPr>
          <w:rFonts w:ascii="Courier New" w:eastAsia="Times New Roman" w:hAnsi="Courier New" w:cs="Courier New"/>
          <w:lang w:eastAsia="zh-CN"/>
        </w:rPr>
        <w:t>Передача документов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</w:t>
      </w:r>
      <w:proofErr w:type="gramStart"/>
      <w:r w:rsidRPr="00634A6F">
        <w:rPr>
          <w:rFonts w:ascii="Courier New" w:eastAsia="Courier New" w:hAnsi="Courier New" w:cs="Courier New"/>
          <w:lang w:eastAsia="zh-CN"/>
        </w:rPr>
        <w:t xml:space="preserve">│  </w:t>
      </w:r>
      <w:r w:rsidRPr="00634A6F">
        <w:rPr>
          <w:rFonts w:ascii="Courier New" w:eastAsia="Times New Roman" w:hAnsi="Courier New" w:cs="Courier New"/>
          <w:lang w:eastAsia="zh-CN"/>
        </w:rPr>
        <w:t>ответственному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исполнителю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└──────────────┬───────────────┘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┌──────────────────────────────────────┐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│     </w:t>
      </w:r>
      <w:r w:rsidRPr="00634A6F">
        <w:rPr>
          <w:rFonts w:ascii="Courier New" w:eastAsia="Times New Roman" w:hAnsi="Courier New" w:cs="Courier New"/>
          <w:lang w:eastAsia="zh-CN"/>
        </w:rPr>
        <w:t>Проверка наличия документов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└──────────────────┬───────────────────┘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┌──────────────────────┐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</w:t>
      </w:r>
      <w:r w:rsidRPr="00634A6F">
        <w:rPr>
          <w:rFonts w:ascii="Courier New" w:eastAsia="Times New Roman" w:hAnsi="Courier New" w:cs="Courier New"/>
          <w:lang w:eastAsia="zh-CN"/>
        </w:rPr>
        <w:t>нет      │Документы представлены│     да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┌──────────────┤   </w:t>
      </w:r>
      <w:r w:rsidRPr="00634A6F">
        <w:rPr>
          <w:rFonts w:ascii="Courier New" w:eastAsia="Times New Roman" w:hAnsi="Courier New" w:cs="Courier New"/>
          <w:lang w:eastAsia="zh-CN"/>
        </w:rPr>
        <w:t>в полном объеме    ├────────────┐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│                      │  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└──────────────────────┘  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     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                       ┌────────────────────────────┐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                       </w:t>
      </w:r>
      <w:proofErr w:type="gramStart"/>
      <w:r w:rsidRPr="00634A6F">
        <w:rPr>
          <w:rFonts w:ascii="Courier New" w:eastAsia="Courier New" w:hAnsi="Courier New" w:cs="Courier New"/>
          <w:lang w:eastAsia="zh-CN"/>
        </w:rPr>
        <w:t xml:space="preserve">│  </w:t>
      </w:r>
      <w:r w:rsidRPr="00634A6F">
        <w:rPr>
          <w:rFonts w:ascii="Courier New" w:eastAsia="Times New Roman" w:hAnsi="Courier New" w:cs="Courier New"/>
          <w:lang w:eastAsia="zh-CN"/>
        </w:rPr>
        <w:t>Рассмотрение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документов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                       └────────────┬───────────────┘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     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                        ┌──────────────────┐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             </w:t>
      </w:r>
      <w:r w:rsidRPr="00634A6F">
        <w:rPr>
          <w:rFonts w:ascii="Courier New" w:eastAsia="Times New Roman" w:hAnsi="Courier New" w:cs="Courier New"/>
          <w:lang w:eastAsia="zh-CN"/>
        </w:rPr>
        <w:t>нет            │    Документы     │ да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┌───────────────────────────</w:t>
      </w:r>
      <w:proofErr w:type="gramStart"/>
      <w:r w:rsidRPr="00634A6F">
        <w:rPr>
          <w:rFonts w:ascii="Courier New" w:eastAsia="Courier New" w:hAnsi="Courier New" w:cs="Courier New"/>
          <w:lang w:eastAsia="zh-CN"/>
        </w:rPr>
        <w:t xml:space="preserve">┤  </w:t>
      </w:r>
      <w:r w:rsidRPr="00634A6F">
        <w:rPr>
          <w:rFonts w:ascii="Courier New" w:eastAsia="Times New Roman" w:hAnsi="Courier New" w:cs="Courier New"/>
          <w:lang w:eastAsia="zh-CN"/>
        </w:rPr>
        <w:t>соответствуют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  ├─────┐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│                           │   </w:t>
      </w:r>
      <w:r w:rsidRPr="00634A6F">
        <w:rPr>
          <w:rFonts w:ascii="Courier New" w:eastAsia="Times New Roman" w:hAnsi="Courier New" w:cs="Courier New"/>
          <w:lang w:eastAsia="zh-CN"/>
        </w:rPr>
        <w:t>требованиям    │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│                           │ </w:t>
      </w:r>
      <w:r w:rsidRPr="00634A6F">
        <w:rPr>
          <w:rFonts w:ascii="Courier New" w:eastAsia="Times New Roman" w:hAnsi="Courier New" w:cs="Courier New"/>
          <w:lang w:eastAsia="zh-CN"/>
        </w:rPr>
        <w:t>законодательства │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│          │                           └──────────────────┘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lastRenderedPageBreak/>
        <w:t xml:space="preserve">    ▼          ▼                     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>┌──────────────────────┐               ┌───────────────────────────────┐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│ </w:t>
      </w:r>
      <w:r w:rsidRPr="00634A6F">
        <w:rPr>
          <w:rFonts w:ascii="Courier New" w:eastAsia="Times New Roman" w:hAnsi="Courier New" w:cs="Courier New"/>
          <w:lang w:eastAsia="zh-CN"/>
        </w:rPr>
        <w:t xml:space="preserve">Решение об отказе </w:t>
      </w:r>
      <w:proofErr w:type="gramStart"/>
      <w:r w:rsidRPr="00634A6F">
        <w:rPr>
          <w:rFonts w:ascii="Courier New" w:eastAsia="Times New Roman" w:hAnsi="Courier New" w:cs="Courier New"/>
          <w:lang w:eastAsia="zh-CN"/>
        </w:rPr>
        <w:t>в  │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              │  Решение о выдаче разрешения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│ </w:t>
      </w:r>
      <w:r w:rsidRPr="00634A6F">
        <w:rPr>
          <w:rFonts w:ascii="Courier New" w:eastAsia="Times New Roman" w:hAnsi="Courier New" w:cs="Courier New"/>
          <w:lang w:eastAsia="zh-CN"/>
        </w:rPr>
        <w:t xml:space="preserve">предоставлении услуги│               │ </w:t>
      </w:r>
      <w:proofErr w:type="gramStart"/>
      <w:r w:rsidRPr="00634A6F">
        <w:rPr>
          <w:rFonts w:ascii="Courier New" w:eastAsia="Times New Roman" w:hAnsi="Courier New" w:cs="Courier New"/>
          <w:lang w:eastAsia="zh-CN"/>
        </w:rPr>
        <w:t xml:space="preserve">   (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ордера)на </w:t>
      </w:r>
      <w:r w:rsidRPr="00634A6F">
        <w:rPr>
          <w:rFonts w:ascii="Courier New" w:eastAsia="Times New Roman" w:hAnsi="Courier New" w:cs="Courier New"/>
          <w:color w:val="000000"/>
          <w:lang w:eastAsia="zh-CN"/>
        </w:rPr>
        <w:t>осуществление</w:t>
      </w:r>
      <w:r w:rsidRPr="00634A6F">
        <w:rPr>
          <w:rFonts w:ascii="Courier New" w:eastAsia="Times New Roman" w:hAnsi="Courier New" w:cs="Courier New"/>
          <w:lang w:eastAsia="zh-CN"/>
        </w:rPr>
        <w:t xml:space="preserve">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│                      │               │          </w:t>
      </w:r>
      <w:r w:rsidRPr="00634A6F">
        <w:rPr>
          <w:rFonts w:ascii="Courier New" w:eastAsia="Times New Roman" w:hAnsi="Courier New" w:cs="Courier New"/>
          <w:lang w:eastAsia="zh-CN"/>
        </w:rPr>
        <w:t>земляных работ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>└─────────┬────────────┘               └───────────────┬───────────────┘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┌───────────────────────────────┐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│ </w:t>
      </w:r>
      <w:r w:rsidRPr="00634A6F">
        <w:rPr>
          <w:rFonts w:ascii="Courier New" w:eastAsia="Times New Roman" w:hAnsi="Courier New" w:cs="Courier New"/>
          <w:lang w:eastAsia="zh-CN"/>
        </w:rPr>
        <w:t>Оформление разрешения (ордера)│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│</w:t>
      </w:r>
      <w:r w:rsidRPr="00634A6F">
        <w:rPr>
          <w:rFonts w:ascii="Courier New" w:eastAsia="Times New Roman" w:hAnsi="Courier New" w:cs="Courier New"/>
          <w:lang w:eastAsia="zh-CN"/>
        </w:rPr>
        <w:t>на осуществление земляных работ│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└──────────────┬────────────────┘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     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        ┌──────┘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▼                  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┌─────────────────────────┐      ┌─────────────────────────────┐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│</w:t>
      </w:r>
      <w:r w:rsidRPr="00634A6F">
        <w:rPr>
          <w:rFonts w:ascii="Courier New" w:eastAsia="Times New Roman" w:hAnsi="Courier New" w:cs="Courier New"/>
          <w:lang w:eastAsia="zh-CN"/>
        </w:rPr>
        <w:t>Уведомление заявителя об │      │   Направление (</w:t>
      </w:r>
      <w:proofErr w:type="gramStart"/>
      <w:r w:rsidRPr="00634A6F">
        <w:rPr>
          <w:rFonts w:ascii="Courier New" w:eastAsia="Times New Roman" w:hAnsi="Courier New" w:cs="Courier New"/>
          <w:lang w:eastAsia="zh-CN"/>
        </w:rPr>
        <w:t xml:space="preserve">вручение)   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│     </w:t>
      </w:r>
      <w:r w:rsidRPr="00634A6F">
        <w:rPr>
          <w:rFonts w:ascii="Courier New" w:eastAsia="Times New Roman" w:hAnsi="Courier New" w:cs="Courier New"/>
          <w:lang w:eastAsia="zh-CN"/>
        </w:rPr>
        <w:t>отказе в выдаче     │      │ заявителю разрешения(ордера)│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│      </w:t>
      </w:r>
      <w:r w:rsidRPr="00634A6F">
        <w:rPr>
          <w:rFonts w:ascii="Courier New" w:eastAsia="Times New Roman" w:hAnsi="Courier New" w:cs="Courier New"/>
          <w:lang w:eastAsia="zh-CN"/>
        </w:rPr>
        <w:t xml:space="preserve">разрешения(ордера) │      </w:t>
      </w:r>
      <w:proofErr w:type="gramStart"/>
      <w:r w:rsidRPr="00634A6F">
        <w:rPr>
          <w:rFonts w:ascii="Courier New" w:eastAsia="Times New Roman" w:hAnsi="Courier New" w:cs="Courier New"/>
          <w:lang w:eastAsia="zh-CN"/>
        </w:rPr>
        <w:t>│  на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осуществление земляных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│</w:t>
      </w:r>
      <w:r w:rsidRPr="00634A6F">
        <w:rPr>
          <w:rFonts w:ascii="Courier New" w:eastAsia="Times New Roman" w:hAnsi="Courier New" w:cs="Courier New"/>
          <w:lang w:eastAsia="zh-CN"/>
        </w:rPr>
        <w:t xml:space="preserve">на осуществление земляных│      </w:t>
      </w:r>
      <w:proofErr w:type="gramStart"/>
      <w:r w:rsidRPr="00634A6F">
        <w:rPr>
          <w:rFonts w:ascii="Courier New" w:eastAsia="Times New Roman" w:hAnsi="Courier New" w:cs="Courier New"/>
          <w:lang w:eastAsia="zh-CN"/>
        </w:rPr>
        <w:t>│  работ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(в том числе через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│</w:t>
      </w:r>
      <w:r w:rsidRPr="00634A6F">
        <w:rPr>
          <w:rFonts w:ascii="Courier New" w:eastAsia="Times New Roman" w:hAnsi="Courier New" w:cs="Courier New"/>
          <w:lang w:eastAsia="zh-CN"/>
        </w:rPr>
        <w:t xml:space="preserve">работ, возврат документов│      │            </w:t>
      </w:r>
      <w:proofErr w:type="gramStart"/>
      <w:r w:rsidRPr="00634A6F">
        <w:rPr>
          <w:rFonts w:ascii="Courier New" w:eastAsia="Times New Roman" w:hAnsi="Courier New" w:cs="Courier New"/>
          <w:lang w:eastAsia="zh-CN"/>
        </w:rPr>
        <w:t xml:space="preserve">МФЦ)   </w:t>
      </w:r>
      <w:proofErr w:type="gramEnd"/>
      <w:r w:rsidRPr="00634A6F">
        <w:rPr>
          <w:rFonts w:ascii="Courier New" w:eastAsia="Times New Roman" w:hAnsi="Courier New" w:cs="Courier New"/>
          <w:lang w:eastAsia="zh-CN"/>
        </w:rPr>
        <w:t xml:space="preserve">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│ </w:t>
      </w:r>
      <w:r w:rsidRPr="00634A6F">
        <w:rPr>
          <w:rFonts w:ascii="Courier New" w:eastAsia="Times New Roman" w:hAnsi="Courier New" w:cs="Courier New"/>
          <w:lang w:eastAsia="zh-CN"/>
        </w:rPr>
        <w:t>(в том числе через МФЦ) │      │                   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└───────┬─────────────────┘      └──────────────────┬──────────┘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│                                 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└─────────┐                  ┌──────────────┘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       ▼                  ▼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┌─────────────────────────────────────┐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│      </w:t>
      </w:r>
      <w:r w:rsidRPr="00634A6F">
        <w:rPr>
          <w:rFonts w:ascii="Courier New" w:eastAsia="Times New Roman" w:hAnsi="Courier New" w:cs="Courier New"/>
          <w:lang w:eastAsia="zh-CN"/>
        </w:rPr>
        <w:t>Окончание предоставления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│       </w:t>
      </w:r>
      <w:r w:rsidRPr="00634A6F">
        <w:rPr>
          <w:rFonts w:ascii="Courier New" w:eastAsia="Times New Roman" w:hAnsi="Courier New" w:cs="Courier New"/>
          <w:lang w:eastAsia="zh-CN"/>
        </w:rPr>
        <w:t>муниципальной услуги          │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4A6F">
        <w:rPr>
          <w:rFonts w:ascii="Courier New" w:eastAsia="Courier New" w:hAnsi="Courier New" w:cs="Courier New"/>
          <w:lang w:eastAsia="zh-CN"/>
        </w:rPr>
        <w:t xml:space="preserve">             └─────────────────────────────────────┘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Приложение № 7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униципальной услуги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 предоставлению разрешения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20D96" w:rsidRPr="00634A6F" w:rsidRDefault="00B20D96" w:rsidP="00B20D96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В __________________________________________</w:t>
      </w:r>
    </w:p>
    <w:p w:rsidR="00B20D96" w:rsidRPr="00634A6F" w:rsidRDefault="00B20D96" w:rsidP="00B20D96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органа, предоставляющего муниципальную услугу)</w:t>
      </w:r>
    </w:p>
    <w:p w:rsidR="00B20D96" w:rsidRPr="00634A6F" w:rsidRDefault="00B20D96" w:rsidP="00B20D96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</w:t>
      </w:r>
    </w:p>
    <w:p w:rsidR="00B20D96" w:rsidRPr="00634A6F" w:rsidRDefault="00B20D96" w:rsidP="00B20D96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B20D96" w:rsidRPr="00634A6F" w:rsidRDefault="00B20D96" w:rsidP="00B20D96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__________________________________________</w:t>
      </w:r>
    </w:p>
    <w:p w:rsidR="00B20D96" w:rsidRPr="00634A6F" w:rsidRDefault="00B20D96" w:rsidP="00B20D96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заявителя)</w:t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Адрес проживания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       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    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Телефон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Адрес эл/почты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    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ЖАЛОБА</w:t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</w:t>
      </w:r>
      <w:r w:rsidRPr="00634A6F">
        <w:rPr>
          <w:rFonts w:ascii="Times New Roman" w:eastAsia="Times New Roman" w:hAnsi="Times New Roman" w:cs="Times New Roman"/>
          <w:u w:val="single"/>
          <w:lang w:eastAsia="zh-CN"/>
        </w:rPr>
        <w:t xml:space="preserve">   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34A6F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18"/>
          <w:szCs w:val="18"/>
          <w:lang w:eastAsia="zh-CN"/>
        </w:rPr>
        <w:t>(указать причину жалобы, дату и т.д.)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подтверждение вышеизложенного прилагаю следующие документы:</w:t>
      </w:r>
    </w:p>
    <w:p w:rsidR="00B20D96" w:rsidRPr="00634A6F" w:rsidRDefault="00B20D96" w:rsidP="00B20D9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20D96" w:rsidRPr="00634A6F" w:rsidRDefault="00B20D96" w:rsidP="00B20D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(дата) </w:t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(подпись)</w:t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Жалобу принял:</w:t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вх</w:t>
      </w:r>
      <w:proofErr w:type="spellEnd"/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.№</w:t>
      </w:r>
      <w:proofErr w:type="gramEnd"/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 (</w:t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(ФИО)</w:t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4A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подпись</w:t>
      </w:r>
    </w:p>
    <w:p w:rsidR="00B20D96" w:rsidRPr="00634A6F" w:rsidRDefault="00B20D96" w:rsidP="00B20D96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Приложение № 8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634A6F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униципальной услуги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 предоставлению разрешения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A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список согласующих инстанций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(владельцев сооружений и коммуникаций, расположенных в зоне производства земляных работ</w:t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634A6F">
        <w:rPr>
          <w:rFonts w:ascii="Calibri" w:eastAsia="Times New Roman" w:hAnsi="Calibri" w:cs="Times New Roman"/>
          <w:shd w:val="clear" w:color="auto" w:fill="FFFFFF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(независимо от организационно-правовой формы)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обеспечивающие на территории муниципального образования услуги по: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водоснабжению;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водоотведению;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теплоснабжению;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газоснабжению; 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- электроснабжению;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</w:t>
      </w:r>
      <w:r w:rsidRPr="00634A6F">
        <w:rPr>
          <w:rFonts w:ascii="Calibri" w:eastAsia="Times New Roman" w:hAnsi="Calibri" w:cs="Times New Roman"/>
          <w:shd w:val="clear" w:color="auto" w:fill="FFFFFF"/>
          <w:lang w:eastAsia="zh-CN"/>
        </w:rPr>
        <w:t xml:space="preserve">   </w:t>
      </w:r>
      <w:r w:rsidRPr="00634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</w:t>
      </w:r>
      <w:r w:rsidRPr="00634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эксплуатации телеграфной, телефонной связи, радиосвязи, интернет связи, радиовещания и телевидения.</w:t>
      </w:r>
    </w:p>
    <w:p w:rsidR="00B20D96" w:rsidRPr="00634A6F" w:rsidRDefault="00B20D96" w:rsidP="00B20D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D96" w:rsidRPr="00634A6F" w:rsidRDefault="00B20D96" w:rsidP="00B20D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634A6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Органы МСУ, в зависимости от сложившейся ситуации вправе дополнить перечень организациями, курирующими и </w:t>
      </w:r>
      <w:proofErr w:type="gramStart"/>
      <w:r w:rsidRPr="00634A6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эксплуатирующими  сети</w:t>
      </w:r>
      <w:proofErr w:type="gramEnd"/>
      <w:r w:rsidRPr="00634A6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инженерно- технического обеспечения,  сети автомобильных дорог и проездов, а также организациями,  ответственными за благоустройство территорий в границах муниципального образования муниципального района Ленинградской области. </w:t>
      </w:r>
    </w:p>
    <w:p w:rsidR="0054698C" w:rsidRDefault="0054698C">
      <w:bookmarkStart w:id="2" w:name="_GoBack"/>
      <w:bookmarkEnd w:id="2"/>
    </w:p>
    <w:sectPr w:rsidR="0054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6" w:rsidRDefault="00B20D9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6" w:rsidRDefault="00B20D9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6" w:rsidRDefault="00B20D96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6" w:rsidRDefault="00B20D96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0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4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9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31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4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6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470AE4"/>
    <w:multiLevelType w:val="hybridMultilevel"/>
    <w:tmpl w:val="F128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3"/>
  </w:num>
  <w:num w:numId="4">
    <w:abstractNumId w:val="30"/>
  </w:num>
  <w:num w:numId="5">
    <w:abstractNumId w:val="18"/>
  </w:num>
  <w:num w:numId="6">
    <w:abstractNumId w:val="32"/>
  </w:num>
  <w:num w:numId="7">
    <w:abstractNumId w:val="38"/>
  </w:num>
  <w:num w:numId="8">
    <w:abstractNumId w:val="6"/>
  </w:num>
  <w:num w:numId="9">
    <w:abstractNumId w:val="25"/>
  </w:num>
  <w:num w:numId="10">
    <w:abstractNumId w:val="26"/>
  </w:num>
  <w:num w:numId="11">
    <w:abstractNumId w:val="22"/>
  </w:num>
  <w:num w:numId="12">
    <w:abstractNumId w:val="27"/>
  </w:num>
  <w:num w:numId="13">
    <w:abstractNumId w:val="31"/>
  </w:num>
  <w:num w:numId="14">
    <w:abstractNumId w:val="43"/>
  </w:num>
  <w:num w:numId="15">
    <w:abstractNumId w:val="16"/>
  </w:num>
  <w:num w:numId="16">
    <w:abstractNumId w:val="35"/>
  </w:num>
  <w:num w:numId="17">
    <w:abstractNumId w:val="9"/>
  </w:num>
  <w:num w:numId="18">
    <w:abstractNumId w:val="28"/>
  </w:num>
  <w:num w:numId="19">
    <w:abstractNumId w:val="41"/>
  </w:num>
  <w:num w:numId="20">
    <w:abstractNumId w:val="40"/>
  </w:num>
  <w:num w:numId="21">
    <w:abstractNumId w:val="8"/>
  </w:num>
  <w:num w:numId="22">
    <w:abstractNumId w:val="37"/>
  </w:num>
  <w:num w:numId="23">
    <w:abstractNumId w:val="24"/>
  </w:num>
  <w:num w:numId="24">
    <w:abstractNumId w:val="29"/>
  </w:num>
  <w:num w:numId="25">
    <w:abstractNumId w:val="12"/>
  </w:num>
  <w:num w:numId="26">
    <w:abstractNumId w:val="23"/>
  </w:num>
  <w:num w:numId="27">
    <w:abstractNumId w:val="13"/>
  </w:num>
  <w:num w:numId="28">
    <w:abstractNumId w:val="19"/>
  </w:num>
  <w:num w:numId="29">
    <w:abstractNumId w:val="14"/>
  </w:num>
  <w:num w:numId="30">
    <w:abstractNumId w:val="17"/>
  </w:num>
  <w:num w:numId="31">
    <w:abstractNumId w:val="42"/>
  </w:num>
  <w:num w:numId="32">
    <w:abstractNumId w:val="20"/>
  </w:num>
  <w:num w:numId="33">
    <w:abstractNumId w:val="34"/>
  </w:num>
  <w:num w:numId="34">
    <w:abstractNumId w:val="36"/>
  </w:num>
  <w:num w:numId="35">
    <w:abstractNumId w:val="15"/>
  </w:num>
  <w:num w:numId="36">
    <w:abstractNumId w:val="21"/>
  </w:num>
  <w:num w:numId="37">
    <w:abstractNumId w:val="10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3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6"/>
    <w:rsid w:val="0054698C"/>
    <w:rsid w:val="00B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94B9-908A-4EB0-97D8-4FD53CD3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6"/>
  </w:style>
  <w:style w:type="paragraph" w:styleId="1">
    <w:name w:val="heading 1"/>
    <w:basedOn w:val="a"/>
    <w:next w:val="a"/>
    <w:link w:val="10"/>
    <w:qFormat/>
    <w:rsid w:val="00B20D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20D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20D96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20D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D96"/>
    <w:rPr>
      <w:rFonts w:ascii="Arial" w:eastAsia="Times New Roman" w:hAnsi="Arial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0D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D96"/>
    <w:rPr>
      <w:rFonts w:ascii="Arial" w:eastAsia="Times New Roman" w:hAnsi="Arial" w:cs="Times New Roman"/>
      <w:b/>
      <w:smallCaps/>
      <w:color w:val="00009A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D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20D96"/>
  </w:style>
  <w:style w:type="paragraph" w:styleId="a3">
    <w:name w:val="Normal (Web)"/>
    <w:basedOn w:val="a"/>
    <w:rsid w:val="00B20D9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20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D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B20D96"/>
    <w:rPr>
      <w:color w:val="0000FF"/>
      <w:u w:val="single"/>
    </w:rPr>
  </w:style>
  <w:style w:type="paragraph" w:styleId="a5">
    <w:name w:val="header"/>
    <w:basedOn w:val="a"/>
    <w:link w:val="a6"/>
    <w:unhideWhenUsed/>
    <w:rsid w:val="00B20D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B20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20D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B20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B20D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B20D9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B2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B20D96"/>
  </w:style>
  <w:style w:type="paragraph" w:styleId="ad">
    <w:name w:val="List"/>
    <w:basedOn w:val="a"/>
    <w:rsid w:val="00B20D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20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20D9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Cell">
    <w:name w:val="ConsPlusCell"/>
    <w:rsid w:val="00B20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0D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B20D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20D96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21">
    <w:name w:val="Body Text 2"/>
    <w:basedOn w:val="a"/>
    <w:link w:val="22"/>
    <w:uiPriority w:val="99"/>
    <w:rsid w:val="00B20D9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B20D9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12">
    <w:name w:val="Знак1 Знак Знак Знак"/>
    <w:basedOn w:val="a"/>
    <w:rsid w:val="00B20D9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Название Знак"/>
    <w:rsid w:val="00B20D96"/>
    <w:rPr>
      <w:rFonts w:eastAsia="Times New Roman"/>
      <w:b/>
      <w:spacing w:val="20"/>
      <w:szCs w:val="20"/>
    </w:rPr>
  </w:style>
  <w:style w:type="paragraph" w:styleId="af1">
    <w:name w:val="Body Text Indent"/>
    <w:basedOn w:val="a"/>
    <w:link w:val="af2"/>
    <w:rsid w:val="00B20D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B20D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 Paragraph"/>
    <w:basedOn w:val="a"/>
    <w:qFormat/>
    <w:rsid w:val="00B20D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0D96"/>
    <w:pPr>
      <w:spacing w:after="120" w:line="276" w:lineRule="auto"/>
    </w:pPr>
    <w:rPr>
      <w:rFonts w:ascii="Calibri" w:eastAsia="Times New Roman" w:hAnsi="Calibri" w:cs="Times New Roman"/>
      <w:sz w:val="16"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0D96"/>
    <w:rPr>
      <w:rFonts w:ascii="Calibri" w:eastAsia="Times New Roman" w:hAnsi="Calibri" w:cs="Times New Roman"/>
      <w:sz w:val="16"/>
      <w:szCs w:val="20"/>
      <w:lang w:eastAsia="ar-SA"/>
    </w:rPr>
  </w:style>
  <w:style w:type="paragraph" w:customStyle="1" w:styleId="ConsNormal">
    <w:name w:val="ConsNormal"/>
    <w:rsid w:val="00B20D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B20D9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5">
    <w:name w:val="No Spacing"/>
    <w:qFormat/>
    <w:rsid w:val="00B2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B20D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B20D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caption"/>
    <w:basedOn w:val="a"/>
    <w:next w:val="a"/>
    <w:qFormat/>
    <w:rsid w:val="00B20D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B20D96"/>
  </w:style>
  <w:style w:type="character" w:styleId="af9">
    <w:name w:val="annotation reference"/>
    <w:uiPriority w:val="99"/>
    <w:semiHidden/>
    <w:unhideWhenUsed/>
    <w:rsid w:val="00B20D9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20D9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20D96"/>
    <w:rPr>
      <w:rFonts w:ascii="Calibri" w:eastAsia="Times New Roman" w:hAnsi="Calibri" w:cs="Times New Roman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unhideWhenUsed/>
    <w:rsid w:val="00B20D96"/>
    <w:rPr>
      <w:b/>
      <w:bCs/>
    </w:rPr>
  </w:style>
  <w:style w:type="character" w:customStyle="1" w:styleId="afd">
    <w:name w:val="Тема примечания Знак"/>
    <w:basedOn w:val="afb"/>
    <w:link w:val="afc"/>
    <w:rsid w:val="00B20D9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FontStyle13">
    <w:name w:val="Font Style13"/>
    <w:rsid w:val="00B20D96"/>
    <w:rPr>
      <w:rFonts w:ascii="Times New Roman" w:hAnsi="Times New Roman" w:cs="Times New Roman" w:hint="default"/>
      <w:spacing w:val="-10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20D96"/>
  </w:style>
  <w:style w:type="character" w:customStyle="1" w:styleId="WW8Num1z0">
    <w:name w:val="WW8Num1z0"/>
    <w:rsid w:val="00B20D96"/>
    <w:rPr>
      <w:rFonts w:ascii="Vladimir Script" w:hAnsi="Vladimir Script" w:cs="Vladimir Script"/>
    </w:rPr>
  </w:style>
  <w:style w:type="character" w:customStyle="1" w:styleId="WW8Num1z1">
    <w:name w:val="WW8Num1z1"/>
    <w:rsid w:val="00B20D96"/>
    <w:rPr>
      <w:rFonts w:ascii="Courier New" w:hAnsi="Courier New" w:cs="Courier New"/>
    </w:rPr>
  </w:style>
  <w:style w:type="character" w:customStyle="1" w:styleId="WW8Num1z2">
    <w:name w:val="WW8Num1z2"/>
    <w:rsid w:val="00B20D96"/>
    <w:rPr>
      <w:rFonts w:ascii="Wingdings" w:hAnsi="Wingdings" w:cs="Wingdings"/>
    </w:rPr>
  </w:style>
  <w:style w:type="character" w:customStyle="1" w:styleId="WW8Num1z3">
    <w:name w:val="WW8Num1z3"/>
    <w:rsid w:val="00B20D96"/>
    <w:rPr>
      <w:rFonts w:ascii="Symbol" w:hAnsi="Symbol" w:cs="Symbol"/>
    </w:rPr>
  </w:style>
  <w:style w:type="character" w:customStyle="1" w:styleId="WW8Num2z0">
    <w:name w:val="WW8Num2z0"/>
    <w:rsid w:val="00B20D96"/>
    <w:rPr>
      <w:rFonts w:ascii="Vladimir Script" w:hAnsi="Vladimir Script" w:cs="Vladimir Script"/>
    </w:rPr>
  </w:style>
  <w:style w:type="character" w:customStyle="1" w:styleId="WW8Num2z1">
    <w:name w:val="WW8Num2z1"/>
    <w:rsid w:val="00B20D96"/>
    <w:rPr>
      <w:rFonts w:ascii="Courier New" w:hAnsi="Courier New" w:cs="Courier New"/>
    </w:rPr>
  </w:style>
  <w:style w:type="character" w:customStyle="1" w:styleId="WW8Num2z2">
    <w:name w:val="WW8Num2z2"/>
    <w:rsid w:val="00B20D96"/>
    <w:rPr>
      <w:rFonts w:ascii="Wingdings" w:hAnsi="Wingdings" w:cs="Wingdings"/>
    </w:rPr>
  </w:style>
  <w:style w:type="character" w:customStyle="1" w:styleId="WW8Num2z3">
    <w:name w:val="WW8Num2z3"/>
    <w:rsid w:val="00B20D96"/>
    <w:rPr>
      <w:rFonts w:ascii="Symbol" w:hAnsi="Symbol" w:cs="Symbol"/>
    </w:rPr>
  </w:style>
  <w:style w:type="character" w:customStyle="1" w:styleId="WW8Num3z0">
    <w:name w:val="WW8Num3z0"/>
    <w:rsid w:val="00B20D96"/>
    <w:rPr>
      <w:rFonts w:cs="Times New Roman"/>
    </w:rPr>
  </w:style>
  <w:style w:type="character" w:customStyle="1" w:styleId="WW8Num4z0">
    <w:name w:val="WW8Num4z0"/>
    <w:rsid w:val="00B20D96"/>
    <w:rPr>
      <w:b w:val="0"/>
    </w:rPr>
  </w:style>
  <w:style w:type="character" w:customStyle="1" w:styleId="WW8Num4z1">
    <w:name w:val="WW8Num4z1"/>
    <w:rsid w:val="00B20D96"/>
  </w:style>
  <w:style w:type="character" w:customStyle="1" w:styleId="WW8Num4z2">
    <w:name w:val="WW8Num4z2"/>
    <w:rsid w:val="00B20D96"/>
  </w:style>
  <w:style w:type="character" w:customStyle="1" w:styleId="WW8Num4z3">
    <w:name w:val="WW8Num4z3"/>
    <w:rsid w:val="00B20D96"/>
  </w:style>
  <w:style w:type="character" w:customStyle="1" w:styleId="WW8Num4z4">
    <w:name w:val="WW8Num4z4"/>
    <w:rsid w:val="00B20D96"/>
  </w:style>
  <w:style w:type="character" w:customStyle="1" w:styleId="WW8Num4z5">
    <w:name w:val="WW8Num4z5"/>
    <w:rsid w:val="00B20D96"/>
  </w:style>
  <w:style w:type="character" w:customStyle="1" w:styleId="WW8Num4z6">
    <w:name w:val="WW8Num4z6"/>
    <w:rsid w:val="00B20D96"/>
  </w:style>
  <w:style w:type="character" w:customStyle="1" w:styleId="WW8Num4z7">
    <w:name w:val="WW8Num4z7"/>
    <w:rsid w:val="00B20D96"/>
  </w:style>
  <w:style w:type="character" w:customStyle="1" w:styleId="WW8Num4z8">
    <w:name w:val="WW8Num4z8"/>
    <w:rsid w:val="00B20D96"/>
  </w:style>
  <w:style w:type="character" w:customStyle="1" w:styleId="WW8Num5z0">
    <w:name w:val="WW8Num5z0"/>
    <w:rsid w:val="00B20D96"/>
    <w:rPr>
      <w:rFonts w:cs="Times New Roman"/>
    </w:rPr>
  </w:style>
  <w:style w:type="character" w:customStyle="1" w:styleId="WW8Num5z1">
    <w:name w:val="WW8Num5z1"/>
    <w:rsid w:val="00B20D96"/>
    <w:rPr>
      <w:rFonts w:cs="Times New Roman"/>
      <w:b w:val="0"/>
      <w:bCs w:val="0"/>
    </w:rPr>
  </w:style>
  <w:style w:type="character" w:customStyle="1" w:styleId="WW8Num6z0">
    <w:name w:val="WW8Num6z0"/>
    <w:rsid w:val="00B20D96"/>
    <w:rPr>
      <w:rFonts w:cs="Times New Roman"/>
      <w:i w:val="0"/>
    </w:rPr>
  </w:style>
  <w:style w:type="character" w:customStyle="1" w:styleId="WW8Num6z1">
    <w:name w:val="WW8Num6z1"/>
    <w:rsid w:val="00B20D96"/>
    <w:rPr>
      <w:rFonts w:cs="Times New Roman"/>
    </w:rPr>
  </w:style>
  <w:style w:type="character" w:customStyle="1" w:styleId="WW8Num7z0">
    <w:name w:val="WW8Num7z0"/>
    <w:rsid w:val="00B20D96"/>
    <w:rPr>
      <w:rFonts w:cs="Times New Roman"/>
      <w:i w:val="0"/>
    </w:rPr>
  </w:style>
  <w:style w:type="character" w:customStyle="1" w:styleId="WW8Num8z0">
    <w:name w:val="WW8Num8z0"/>
    <w:rsid w:val="00B20D96"/>
    <w:rPr>
      <w:rFonts w:cs="Times New Roman"/>
    </w:rPr>
  </w:style>
  <w:style w:type="character" w:customStyle="1" w:styleId="WW8Num9z0">
    <w:name w:val="WW8Num9z0"/>
    <w:rsid w:val="00B20D96"/>
    <w:rPr>
      <w:rFonts w:cs="Times New Roman"/>
    </w:rPr>
  </w:style>
  <w:style w:type="character" w:customStyle="1" w:styleId="WW8Num10z0">
    <w:name w:val="WW8Num10z0"/>
    <w:rsid w:val="00B20D96"/>
    <w:rPr>
      <w:rFonts w:ascii="Vladimir Script" w:hAnsi="Vladimir Script" w:cs="Vladimir Script"/>
    </w:rPr>
  </w:style>
  <w:style w:type="character" w:customStyle="1" w:styleId="WW8Num10z1">
    <w:name w:val="WW8Num10z1"/>
    <w:rsid w:val="00B20D96"/>
    <w:rPr>
      <w:rFonts w:ascii="Courier New" w:hAnsi="Courier New" w:cs="Courier New"/>
    </w:rPr>
  </w:style>
  <w:style w:type="character" w:customStyle="1" w:styleId="WW8Num10z2">
    <w:name w:val="WW8Num10z2"/>
    <w:rsid w:val="00B20D96"/>
    <w:rPr>
      <w:rFonts w:ascii="Wingdings" w:hAnsi="Wingdings" w:cs="Wingdings"/>
    </w:rPr>
  </w:style>
  <w:style w:type="character" w:customStyle="1" w:styleId="WW8Num10z3">
    <w:name w:val="WW8Num10z3"/>
    <w:rsid w:val="00B20D96"/>
    <w:rPr>
      <w:rFonts w:ascii="Symbol" w:hAnsi="Symbol" w:cs="Symbol"/>
    </w:rPr>
  </w:style>
  <w:style w:type="character" w:customStyle="1" w:styleId="WW8Num11z0">
    <w:name w:val="WW8Num11z0"/>
    <w:rsid w:val="00B20D96"/>
    <w:rPr>
      <w:rFonts w:cs="Times New Roman"/>
    </w:rPr>
  </w:style>
  <w:style w:type="character" w:customStyle="1" w:styleId="WW8Num12z0">
    <w:name w:val="WW8Num12z0"/>
    <w:rsid w:val="00B20D96"/>
    <w:rPr>
      <w:rFonts w:ascii="Vladimir Script" w:hAnsi="Vladimir Script" w:cs="Vladimir Script"/>
    </w:rPr>
  </w:style>
  <w:style w:type="character" w:customStyle="1" w:styleId="WW8Num12z1">
    <w:name w:val="WW8Num12z1"/>
    <w:rsid w:val="00B20D96"/>
    <w:rPr>
      <w:rFonts w:ascii="Courier New" w:hAnsi="Courier New" w:cs="Courier New"/>
    </w:rPr>
  </w:style>
  <w:style w:type="character" w:customStyle="1" w:styleId="WW8Num12z2">
    <w:name w:val="WW8Num12z2"/>
    <w:rsid w:val="00B20D96"/>
    <w:rPr>
      <w:rFonts w:ascii="Wingdings" w:hAnsi="Wingdings" w:cs="Wingdings"/>
    </w:rPr>
  </w:style>
  <w:style w:type="character" w:customStyle="1" w:styleId="WW8Num12z3">
    <w:name w:val="WW8Num12z3"/>
    <w:rsid w:val="00B20D96"/>
    <w:rPr>
      <w:rFonts w:ascii="Symbol" w:hAnsi="Symbol" w:cs="Symbol"/>
    </w:rPr>
  </w:style>
  <w:style w:type="character" w:customStyle="1" w:styleId="WW8Num13z0">
    <w:name w:val="WW8Num13z0"/>
    <w:rsid w:val="00B20D96"/>
  </w:style>
  <w:style w:type="character" w:customStyle="1" w:styleId="WW8Num13z1">
    <w:name w:val="WW8Num13z1"/>
    <w:rsid w:val="00B20D96"/>
  </w:style>
  <w:style w:type="character" w:customStyle="1" w:styleId="WW8Num13z2">
    <w:name w:val="WW8Num13z2"/>
    <w:rsid w:val="00B20D96"/>
  </w:style>
  <w:style w:type="character" w:customStyle="1" w:styleId="WW8Num13z3">
    <w:name w:val="WW8Num13z3"/>
    <w:rsid w:val="00B20D96"/>
  </w:style>
  <w:style w:type="character" w:customStyle="1" w:styleId="WW8Num13z4">
    <w:name w:val="WW8Num13z4"/>
    <w:rsid w:val="00B20D96"/>
  </w:style>
  <w:style w:type="character" w:customStyle="1" w:styleId="WW8Num13z5">
    <w:name w:val="WW8Num13z5"/>
    <w:rsid w:val="00B20D96"/>
  </w:style>
  <w:style w:type="character" w:customStyle="1" w:styleId="WW8Num13z6">
    <w:name w:val="WW8Num13z6"/>
    <w:rsid w:val="00B20D96"/>
  </w:style>
  <w:style w:type="character" w:customStyle="1" w:styleId="WW8Num13z7">
    <w:name w:val="WW8Num13z7"/>
    <w:rsid w:val="00B20D96"/>
  </w:style>
  <w:style w:type="character" w:customStyle="1" w:styleId="WW8Num13z8">
    <w:name w:val="WW8Num13z8"/>
    <w:rsid w:val="00B20D96"/>
  </w:style>
  <w:style w:type="character" w:customStyle="1" w:styleId="WW8Num14z0">
    <w:name w:val="WW8Num14z0"/>
    <w:rsid w:val="00B20D96"/>
    <w:rPr>
      <w:rFonts w:cs="Times New Roman"/>
    </w:rPr>
  </w:style>
  <w:style w:type="character" w:customStyle="1" w:styleId="WW8Num15z0">
    <w:name w:val="WW8Num15z0"/>
    <w:rsid w:val="00B20D96"/>
    <w:rPr>
      <w:rFonts w:cs="Times New Roman"/>
    </w:rPr>
  </w:style>
  <w:style w:type="character" w:customStyle="1" w:styleId="WW8Num16z0">
    <w:name w:val="WW8Num16z0"/>
    <w:rsid w:val="00B20D96"/>
    <w:rPr>
      <w:rFonts w:cs="Times New Roman"/>
    </w:rPr>
  </w:style>
  <w:style w:type="character" w:customStyle="1" w:styleId="WW8Num17z0">
    <w:name w:val="WW8Num17z0"/>
    <w:rsid w:val="00B20D96"/>
  </w:style>
  <w:style w:type="character" w:customStyle="1" w:styleId="WW8Num17z1">
    <w:name w:val="WW8Num17z1"/>
    <w:rsid w:val="00B20D96"/>
  </w:style>
  <w:style w:type="character" w:customStyle="1" w:styleId="WW8Num17z2">
    <w:name w:val="WW8Num17z2"/>
    <w:rsid w:val="00B20D96"/>
  </w:style>
  <w:style w:type="character" w:customStyle="1" w:styleId="WW8Num17z3">
    <w:name w:val="WW8Num17z3"/>
    <w:rsid w:val="00B20D96"/>
  </w:style>
  <w:style w:type="character" w:customStyle="1" w:styleId="WW8Num17z4">
    <w:name w:val="WW8Num17z4"/>
    <w:rsid w:val="00B20D96"/>
  </w:style>
  <w:style w:type="character" w:customStyle="1" w:styleId="WW8Num17z5">
    <w:name w:val="WW8Num17z5"/>
    <w:rsid w:val="00B20D96"/>
  </w:style>
  <w:style w:type="character" w:customStyle="1" w:styleId="WW8Num17z6">
    <w:name w:val="WW8Num17z6"/>
    <w:rsid w:val="00B20D96"/>
  </w:style>
  <w:style w:type="character" w:customStyle="1" w:styleId="WW8Num17z7">
    <w:name w:val="WW8Num17z7"/>
    <w:rsid w:val="00B20D96"/>
  </w:style>
  <w:style w:type="character" w:customStyle="1" w:styleId="WW8Num17z8">
    <w:name w:val="WW8Num17z8"/>
    <w:rsid w:val="00B20D96"/>
  </w:style>
  <w:style w:type="character" w:customStyle="1" w:styleId="WW8Num18z0">
    <w:name w:val="WW8Num18z0"/>
    <w:rsid w:val="00B20D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20D96"/>
    <w:rPr>
      <w:rFonts w:ascii="Courier New" w:hAnsi="Courier New" w:cs="Courier New"/>
    </w:rPr>
  </w:style>
  <w:style w:type="character" w:customStyle="1" w:styleId="WW8Num18z2">
    <w:name w:val="WW8Num18z2"/>
    <w:rsid w:val="00B20D96"/>
    <w:rPr>
      <w:rFonts w:ascii="Wingdings" w:hAnsi="Wingdings" w:cs="Wingdings"/>
    </w:rPr>
  </w:style>
  <w:style w:type="character" w:customStyle="1" w:styleId="WW8Num18z3">
    <w:name w:val="WW8Num18z3"/>
    <w:rsid w:val="00B20D96"/>
    <w:rPr>
      <w:rFonts w:ascii="Symbol" w:hAnsi="Symbol" w:cs="Symbol"/>
    </w:rPr>
  </w:style>
  <w:style w:type="character" w:customStyle="1" w:styleId="WW8Num19z0">
    <w:name w:val="WW8Num19z0"/>
    <w:rsid w:val="00B20D96"/>
    <w:rPr>
      <w:rFonts w:cs="Times New Roman"/>
      <w:b w:val="0"/>
    </w:rPr>
  </w:style>
  <w:style w:type="character" w:customStyle="1" w:styleId="WW8Num20z0">
    <w:name w:val="WW8Num20z0"/>
    <w:rsid w:val="00B20D96"/>
    <w:rPr>
      <w:rFonts w:cs="Times New Roman"/>
    </w:rPr>
  </w:style>
  <w:style w:type="character" w:customStyle="1" w:styleId="WW8Num21z0">
    <w:name w:val="WW8Num21z0"/>
    <w:rsid w:val="00B20D96"/>
    <w:rPr>
      <w:rFonts w:ascii="Vladimir Script" w:hAnsi="Vladimir Script" w:cs="Vladimir Script"/>
    </w:rPr>
  </w:style>
  <w:style w:type="character" w:customStyle="1" w:styleId="WW8Num21z1">
    <w:name w:val="WW8Num21z1"/>
    <w:rsid w:val="00B20D96"/>
    <w:rPr>
      <w:rFonts w:ascii="Courier New" w:hAnsi="Courier New" w:cs="Courier New"/>
    </w:rPr>
  </w:style>
  <w:style w:type="character" w:customStyle="1" w:styleId="WW8Num21z2">
    <w:name w:val="WW8Num21z2"/>
    <w:rsid w:val="00B20D96"/>
    <w:rPr>
      <w:rFonts w:ascii="Wingdings" w:hAnsi="Wingdings" w:cs="Wingdings"/>
    </w:rPr>
  </w:style>
  <w:style w:type="character" w:customStyle="1" w:styleId="WW8Num21z3">
    <w:name w:val="WW8Num21z3"/>
    <w:rsid w:val="00B20D96"/>
    <w:rPr>
      <w:rFonts w:ascii="Symbol" w:hAnsi="Symbol" w:cs="Symbol"/>
    </w:rPr>
  </w:style>
  <w:style w:type="character" w:customStyle="1" w:styleId="WW8Num22z0">
    <w:name w:val="WW8Num22z0"/>
    <w:rsid w:val="00B20D96"/>
  </w:style>
  <w:style w:type="character" w:customStyle="1" w:styleId="WW8Num22z1">
    <w:name w:val="WW8Num22z1"/>
    <w:rsid w:val="00B20D96"/>
  </w:style>
  <w:style w:type="character" w:customStyle="1" w:styleId="WW8Num22z2">
    <w:name w:val="WW8Num22z2"/>
    <w:rsid w:val="00B20D96"/>
  </w:style>
  <w:style w:type="character" w:customStyle="1" w:styleId="WW8Num22z3">
    <w:name w:val="WW8Num22z3"/>
    <w:rsid w:val="00B20D96"/>
  </w:style>
  <w:style w:type="character" w:customStyle="1" w:styleId="WW8Num22z4">
    <w:name w:val="WW8Num22z4"/>
    <w:rsid w:val="00B20D96"/>
  </w:style>
  <w:style w:type="character" w:customStyle="1" w:styleId="WW8Num22z5">
    <w:name w:val="WW8Num22z5"/>
    <w:rsid w:val="00B20D96"/>
  </w:style>
  <w:style w:type="character" w:customStyle="1" w:styleId="WW8Num22z6">
    <w:name w:val="WW8Num22z6"/>
    <w:rsid w:val="00B20D96"/>
  </w:style>
  <w:style w:type="character" w:customStyle="1" w:styleId="WW8Num22z7">
    <w:name w:val="WW8Num22z7"/>
    <w:rsid w:val="00B20D96"/>
  </w:style>
  <w:style w:type="character" w:customStyle="1" w:styleId="WW8Num22z8">
    <w:name w:val="WW8Num22z8"/>
    <w:rsid w:val="00B20D96"/>
  </w:style>
  <w:style w:type="character" w:customStyle="1" w:styleId="WW8Num23z0">
    <w:name w:val="WW8Num23z0"/>
    <w:rsid w:val="00B20D96"/>
    <w:rPr>
      <w:rFonts w:cs="Times New Roman"/>
    </w:rPr>
  </w:style>
  <w:style w:type="character" w:customStyle="1" w:styleId="WW8Num23z1">
    <w:name w:val="WW8Num23z1"/>
    <w:rsid w:val="00B20D96"/>
    <w:rPr>
      <w:rFonts w:ascii="Vladimir Script" w:hAnsi="Vladimir Script" w:cs="Vladimir Script"/>
    </w:rPr>
  </w:style>
  <w:style w:type="character" w:customStyle="1" w:styleId="WW8Num24z0">
    <w:name w:val="WW8Num24z0"/>
    <w:rsid w:val="00B20D96"/>
    <w:rPr>
      <w:rFonts w:cs="Times New Roman"/>
    </w:rPr>
  </w:style>
  <w:style w:type="character" w:customStyle="1" w:styleId="WW8Num25z0">
    <w:name w:val="WW8Num25z0"/>
    <w:rsid w:val="00B20D96"/>
    <w:rPr>
      <w:rFonts w:cs="Times New Roman"/>
    </w:rPr>
  </w:style>
  <w:style w:type="character" w:customStyle="1" w:styleId="WW8Num26z0">
    <w:name w:val="WW8Num26z0"/>
    <w:rsid w:val="00B20D96"/>
    <w:rPr>
      <w:rFonts w:cs="Times New Roman"/>
    </w:rPr>
  </w:style>
  <w:style w:type="character" w:customStyle="1" w:styleId="WW8Num27z0">
    <w:name w:val="WW8Num27z0"/>
    <w:rsid w:val="00B20D96"/>
    <w:rPr>
      <w:rFonts w:cs="Times New Roman"/>
      <w:b w:val="0"/>
      <w:bCs w:val="0"/>
    </w:rPr>
  </w:style>
  <w:style w:type="character" w:customStyle="1" w:styleId="WW8Num28z0">
    <w:name w:val="WW8Num28z0"/>
    <w:rsid w:val="00B20D96"/>
    <w:rPr>
      <w:rFonts w:ascii="Vladimir Script" w:hAnsi="Vladimir Script" w:cs="Vladimir Script"/>
    </w:rPr>
  </w:style>
  <w:style w:type="character" w:customStyle="1" w:styleId="WW8Num28z1">
    <w:name w:val="WW8Num28z1"/>
    <w:rsid w:val="00B20D96"/>
    <w:rPr>
      <w:rFonts w:cs="Times New Roman"/>
    </w:rPr>
  </w:style>
  <w:style w:type="character" w:customStyle="1" w:styleId="WW8Num28z2">
    <w:name w:val="WW8Num28z2"/>
    <w:rsid w:val="00B20D96"/>
    <w:rPr>
      <w:rFonts w:ascii="Wingdings" w:hAnsi="Wingdings" w:cs="Wingdings"/>
    </w:rPr>
  </w:style>
  <w:style w:type="character" w:customStyle="1" w:styleId="WW8Num28z3">
    <w:name w:val="WW8Num28z3"/>
    <w:rsid w:val="00B20D96"/>
    <w:rPr>
      <w:rFonts w:ascii="Symbol" w:hAnsi="Symbol" w:cs="Symbol"/>
    </w:rPr>
  </w:style>
  <w:style w:type="character" w:customStyle="1" w:styleId="WW8Num28z4">
    <w:name w:val="WW8Num28z4"/>
    <w:rsid w:val="00B20D96"/>
    <w:rPr>
      <w:rFonts w:ascii="Courier New" w:hAnsi="Courier New" w:cs="Courier New"/>
    </w:rPr>
  </w:style>
  <w:style w:type="character" w:customStyle="1" w:styleId="WW8Num29z0">
    <w:name w:val="WW8Num29z0"/>
    <w:rsid w:val="00B20D96"/>
    <w:rPr>
      <w:rFonts w:cs="Times New Roman"/>
    </w:rPr>
  </w:style>
  <w:style w:type="character" w:customStyle="1" w:styleId="WW8Num30z0">
    <w:name w:val="WW8Num30z0"/>
    <w:rsid w:val="00B20D96"/>
    <w:rPr>
      <w:rFonts w:cs="Times New Roman"/>
    </w:rPr>
  </w:style>
  <w:style w:type="character" w:customStyle="1" w:styleId="WW8Num31z0">
    <w:name w:val="WW8Num31z0"/>
    <w:rsid w:val="00B20D96"/>
    <w:rPr>
      <w:rFonts w:cs="Times New Roman"/>
    </w:rPr>
  </w:style>
  <w:style w:type="character" w:customStyle="1" w:styleId="WW8Num31z1">
    <w:name w:val="WW8Num31z1"/>
    <w:rsid w:val="00B20D96"/>
    <w:rPr>
      <w:rFonts w:cs="Times New Roman"/>
      <w:b w:val="0"/>
      <w:bCs w:val="0"/>
    </w:rPr>
  </w:style>
  <w:style w:type="character" w:customStyle="1" w:styleId="WW8Num32z0">
    <w:name w:val="WW8Num32z0"/>
    <w:rsid w:val="00B20D96"/>
  </w:style>
  <w:style w:type="character" w:customStyle="1" w:styleId="WW8Num32z1">
    <w:name w:val="WW8Num32z1"/>
    <w:rsid w:val="00B20D96"/>
  </w:style>
  <w:style w:type="character" w:customStyle="1" w:styleId="WW8Num32z2">
    <w:name w:val="WW8Num32z2"/>
    <w:rsid w:val="00B20D96"/>
  </w:style>
  <w:style w:type="character" w:customStyle="1" w:styleId="WW8Num32z3">
    <w:name w:val="WW8Num32z3"/>
    <w:rsid w:val="00B20D96"/>
  </w:style>
  <w:style w:type="character" w:customStyle="1" w:styleId="WW8Num32z4">
    <w:name w:val="WW8Num32z4"/>
    <w:rsid w:val="00B20D96"/>
  </w:style>
  <w:style w:type="character" w:customStyle="1" w:styleId="WW8Num32z5">
    <w:name w:val="WW8Num32z5"/>
    <w:rsid w:val="00B20D96"/>
  </w:style>
  <w:style w:type="character" w:customStyle="1" w:styleId="WW8Num32z6">
    <w:name w:val="WW8Num32z6"/>
    <w:rsid w:val="00B20D96"/>
  </w:style>
  <w:style w:type="character" w:customStyle="1" w:styleId="WW8Num32z7">
    <w:name w:val="WW8Num32z7"/>
    <w:rsid w:val="00B20D96"/>
  </w:style>
  <w:style w:type="character" w:customStyle="1" w:styleId="WW8Num32z8">
    <w:name w:val="WW8Num32z8"/>
    <w:rsid w:val="00B20D96"/>
  </w:style>
  <w:style w:type="character" w:customStyle="1" w:styleId="WW8Num33z0">
    <w:name w:val="WW8Num33z0"/>
    <w:rsid w:val="00B20D96"/>
    <w:rPr>
      <w:rFonts w:cs="Times New Roman"/>
    </w:rPr>
  </w:style>
  <w:style w:type="character" w:customStyle="1" w:styleId="WW8Num34z0">
    <w:name w:val="WW8Num34z0"/>
    <w:rsid w:val="00B20D96"/>
    <w:rPr>
      <w:rFonts w:cs="Times New Roman"/>
    </w:rPr>
  </w:style>
  <w:style w:type="character" w:customStyle="1" w:styleId="WW8Num35z0">
    <w:name w:val="WW8Num35z0"/>
    <w:rsid w:val="00B20D96"/>
  </w:style>
  <w:style w:type="character" w:customStyle="1" w:styleId="WW8Num35z1">
    <w:name w:val="WW8Num35z1"/>
    <w:rsid w:val="00B20D96"/>
  </w:style>
  <w:style w:type="character" w:customStyle="1" w:styleId="WW8Num35z2">
    <w:name w:val="WW8Num35z2"/>
    <w:rsid w:val="00B20D96"/>
  </w:style>
  <w:style w:type="character" w:customStyle="1" w:styleId="WW8Num35z3">
    <w:name w:val="WW8Num35z3"/>
    <w:rsid w:val="00B20D96"/>
  </w:style>
  <w:style w:type="character" w:customStyle="1" w:styleId="WW8Num35z4">
    <w:name w:val="WW8Num35z4"/>
    <w:rsid w:val="00B20D96"/>
  </w:style>
  <w:style w:type="character" w:customStyle="1" w:styleId="WW8Num35z5">
    <w:name w:val="WW8Num35z5"/>
    <w:rsid w:val="00B20D96"/>
  </w:style>
  <w:style w:type="character" w:customStyle="1" w:styleId="WW8Num35z6">
    <w:name w:val="WW8Num35z6"/>
    <w:rsid w:val="00B20D96"/>
  </w:style>
  <w:style w:type="character" w:customStyle="1" w:styleId="WW8Num35z7">
    <w:name w:val="WW8Num35z7"/>
    <w:rsid w:val="00B20D96"/>
  </w:style>
  <w:style w:type="character" w:customStyle="1" w:styleId="WW8Num35z8">
    <w:name w:val="WW8Num35z8"/>
    <w:rsid w:val="00B20D96"/>
  </w:style>
  <w:style w:type="character" w:customStyle="1" w:styleId="WW8Num36z0">
    <w:name w:val="WW8Num36z0"/>
    <w:rsid w:val="00B20D96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B20D96"/>
    <w:rPr>
      <w:rFonts w:ascii="Courier New" w:hAnsi="Courier New" w:cs="Courier New"/>
    </w:rPr>
  </w:style>
  <w:style w:type="character" w:customStyle="1" w:styleId="WW8Num36z2">
    <w:name w:val="WW8Num36z2"/>
    <w:rsid w:val="00B20D96"/>
    <w:rPr>
      <w:rFonts w:ascii="Wingdings" w:hAnsi="Wingdings" w:cs="Wingdings"/>
    </w:rPr>
  </w:style>
  <w:style w:type="character" w:customStyle="1" w:styleId="WW8Num36z3">
    <w:name w:val="WW8Num36z3"/>
    <w:rsid w:val="00B20D96"/>
    <w:rPr>
      <w:rFonts w:ascii="Symbol" w:hAnsi="Symbol" w:cs="Symbol"/>
    </w:rPr>
  </w:style>
  <w:style w:type="character" w:customStyle="1" w:styleId="WW8Num37z0">
    <w:name w:val="WW8Num37z0"/>
    <w:rsid w:val="00B20D96"/>
    <w:rPr>
      <w:rFonts w:cs="Times New Roman"/>
    </w:rPr>
  </w:style>
  <w:style w:type="character" w:customStyle="1" w:styleId="WW8Num38z0">
    <w:name w:val="WW8Num38z0"/>
    <w:rsid w:val="00B20D96"/>
    <w:rPr>
      <w:rFonts w:ascii="Vladimir Script" w:hAnsi="Vladimir Script" w:cs="Vladimir Script"/>
    </w:rPr>
  </w:style>
  <w:style w:type="character" w:customStyle="1" w:styleId="WW8Num38z1">
    <w:name w:val="WW8Num38z1"/>
    <w:rsid w:val="00B20D96"/>
    <w:rPr>
      <w:rFonts w:ascii="Courier New" w:hAnsi="Courier New" w:cs="Courier New"/>
    </w:rPr>
  </w:style>
  <w:style w:type="character" w:customStyle="1" w:styleId="WW8Num38z2">
    <w:name w:val="WW8Num38z2"/>
    <w:rsid w:val="00B20D96"/>
    <w:rPr>
      <w:rFonts w:ascii="Wingdings" w:hAnsi="Wingdings" w:cs="Wingdings"/>
    </w:rPr>
  </w:style>
  <w:style w:type="character" w:customStyle="1" w:styleId="WW8Num38z3">
    <w:name w:val="WW8Num38z3"/>
    <w:rsid w:val="00B20D96"/>
    <w:rPr>
      <w:rFonts w:ascii="Symbol" w:hAnsi="Symbol" w:cs="Symbol"/>
    </w:rPr>
  </w:style>
  <w:style w:type="character" w:customStyle="1" w:styleId="WW8Num39z0">
    <w:name w:val="WW8Num39z0"/>
    <w:rsid w:val="00B20D96"/>
    <w:rPr>
      <w:rFonts w:cs="Times New Roman"/>
    </w:rPr>
  </w:style>
  <w:style w:type="character" w:customStyle="1" w:styleId="WW8Num40z0">
    <w:name w:val="WW8Num40z0"/>
    <w:rsid w:val="00B20D96"/>
    <w:rPr>
      <w:rFonts w:cs="Times New Roman"/>
    </w:rPr>
  </w:style>
  <w:style w:type="character" w:customStyle="1" w:styleId="WW8Num41z0">
    <w:name w:val="WW8Num41z0"/>
    <w:rsid w:val="00B20D96"/>
    <w:rPr>
      <w:rFonts w:cs="Times New Roman"/>
    </w:rPr>
  </w:style>
  <w:style w:type="character" w:customStyle="1" w:styleId="WW8Num42z0">
    <w:name w:val="WW8Num42z0"/>
    <w:rsid w:val="00B20D96"/>
    <w:rPr>
      <w:rFonts w:ascii="Vladimir Script" w:hAnsi="Vladimir Script" w:cs="Vladimir Script"/>
    </w:rPr>
  </w:style>
  <w:style w:type="character" w:customStyle="1" w:styleId="WW8Num42z1">
    <w:name w:val="WW8Num42z1"/>
    <w:rsid w:val="00B20D96"/>
    <w:rPr>
      <w:rFonts w:ascii="Courier New" w:hAnsi="Courier New" w:cs="Courier New"/>
    </w:rPr>
  </w:style>
  <w:style w:type="character" w:customStyle="1" w:styleId="WW8Num42z2">
    <w:name w:val="WW8Num42z2"/>
    <w:rsid w:val="00B20D96"/>
    <w:rPr>
      <w:rFonts w:ascii="Wingdings" w:hAnsi="Wingdings" w:cs="Wingdings"/>
    </w:rPr>
  </w:style>
  <w:style w:type="character" w:customStyle="1" w:styleId="WW8Num42z3">
    <w:name w:val="WW8Num42z3"/>
    <w:rsid w:val="00B20D96"/>
    <w:rPr>
      <w:rFonts w:ascii="Symbol" w:hAnsi="Symbol" w:cs="Symbol"/>
    </w:rPr>
  </w:style>
  <w:style w:type="character" w:customStyle="1" w:styleId="13">
    <w:name w:val="Основной шрифт абзаца1"/>
    <w:rsid w:val="00B20D96"/>
  </w:style>
  <w:style w:type="character" w:customStyle="1" w:styleId="14">
    <w:name w:val="Знак примечания1"/>
    <w:rsid w:val="00B20D96"/>
    <w:rPr>
      <w:sz w:val="16"/>
      <w:szCs w:val="16"/>
    </w:rPr>
  </w:style>
  <w:style w:type="character" w:customStyle="1" w:styleId="afe">
    <w:name w:val="Заголовок Знак"/>
    <w:rsid w:val="00B20D96"/>
    <w:rPr>
      <w:b/>
      <w:bCs/>
      <w:spacing w:val="20"/>
      <w:sz w:val="28"/>
      <w:szCs w:val="28"/>
      <w:lang w:eastAsia="zh-CN"/>
    </w:rPr>
  </w:style>
  <w:style w:type="character" w:customStyle="1" w:styleId="15">
    <w:name w:val="Основной текст Знак1"/>
    <w:rsid w:val="00B20D96"/>
    <w:rPr>
      <w:sz w:val="24"/>
      <w:szCs w:val="24"/>
      <w:lang w:eastAsia="zh-CN"/>
    </w:rPr>
  </w:style>
  <w:style w:type="paragraph" w:customStyle="1" w:styleId="16">
    <w:name w:val="Указатель1"/>
    <w:basedOn w:val="a"/>
    <w:rsid w:val="00B20D96"/>
    <w:pPr>
      <w:suppressLineNumbers/>
      <w:suppressAutoHyphens/>
      <w:spacing w:after="200" w:line="276" w:lineRule="auto"/>
    </w:pPr>
    <w:rPr>
      <w:rFonts w:ascii="Calibri" w:eastAsia="Times New Roman" w:hAnsi="Calibri" w:cs="FreeSans"/>
      <w:lang w:eastAsia="zh-CN"/>
    </w:rPr>
  </w:style>
  <w:style w:type="character" w:customStyle="1" w:styleId="17">
    <w:name w:val="Верхний колонтитул Знак1"/>
    <w:rsid w:val="00B20D96"/>
    <w:rPr>
      <w:sz w:val="24"/>
      <w:szCs w:val="24"/>
      <w:lang w:eastAsia="zh-CN"/>
    </w:rPr>
  </w:style>
  <w:style w:type="character" w:customStyle="1" w:styleId="18">
    <w:name w:val="Нижний колонтитул Знак1"/>
    <w:rsid w:val="00B20D96"/>
    <w:rPr>
      <w:sz w:val="24"/>
      <w:szCs w:val="24"/>
      <w:lang w:eastAsia="zh-CN"/>
    </w:rPr>
  </w:style>
  <w:style w:type="character" w:customStyle="1" w:styleId="HTML1">
    <w:name w:val="Стандартный HTML Знак1"/>
    <w:rsid w:val="00B20D96"/>
    <w:rPr>
      <w:rFonts w:ascii="Courier New" w:hAnsi="Courier New" w:cs="Courier New"/>
      <w:lang w:eastAsia="zh-CN"/>
    </w:rPr>
  </w:style>
  <w:style w:type="character" w:customStyle="1" w:styleId="19">
    <w:name w:val="Текст выноски Знак1"/>
    <w:rsid w:val="00B20D96"/>
    <w:rPr>
      <w:rFonts w:ascii="Tahoma" w:hAnsi="Tahoma" w:cs="Tahoma"/>
      <w:sz w:val="16"/>
      <w:szCs w:val="16"/>
      <w:lang w:eastAsia="zh-CN"/>
    </w:rPr>
  </w:style>
  <w:style w:type="paragraph" w:customStyle="1" w:styleId="1a">
    <w:name w:val="Схема документа1"/>
    <w:basedOn w:val="a"/>
    <w:rsid w:val="00B20D9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B20D96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1b">
    <w:name w:val="Основной текст с отступом Знак1"/>
    <w:rsid w:val="00B20D96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B20D96"/>
    <w:pPr>
      <w:suppressAutoHyphens/>
      <w:spacing w:after="120" w:line="276" w:lineRule="auto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1c">
    <w:name w:val="Название объекта1"/>
    <w:basedOn w:val="a"/>
    <w:next w:val="a"/>
    <w:rsid w:val="00B20D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B20D96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e">
    <w:name w:val="Текст примечания Знак1"/>
    <w:uiPriority w:val="99"/>
    <w:semiHidden/>
    <w:rsid w:val="00B20D96"/>
    <w:rPr>
      <w:rFonts w:ascii="Calibri" w:hAnsi="Calibri"/>
      <w:lang w:eastAsia="zh-CN"/>
    </w:rPr>
  </w:style>
  <w:style w:type="character" w:customStyle="1" w:styleId="1f">
    <w:name w:val="Тема примечания Знак1"/>
    <w:rsid w:val="00B20D96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B20D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B20D96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0">
    <w:name w:val="Заголовок таблицы"/>
    <w:basedOn w:val="aff"/>
    <w:rsid w:val="00B20D96"/>
    <w:pPr>
      <w:jc w:val="center"/>
    </w:pPr>
    <w:rPr>
      <w:b/>
      <w:bCs/>
    </w:rPr>
  </w:style>
  <w:style w:type="paragraph" w:styleId="aff1">
    <w:name w:val="Title"/>
    <w:basedOn w:val="a"/>
    <w:next w:val="a"/>
    <w:link w:val="1f0"/>
    <w:uiPriority w:val="10"/>
    <w:qFormat/>
    <w:rsid w:val="00B20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0">
    <w:name w:val="Заголовок Знак1"/>
    <w:basedOn w:val="a0"/>
    <w:link w:val="aff1"/>
    <w:uiPriority w:val="10"/>
    <w:rsid w:val="00B20D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879CFB58D311C7B65CA2DE721C29FFEBA001B18AC1297662C9ED423u9N" TargetMode="External"/><Relationship Id="rId13" Type="http://schemas.openxmlformats.org/officeDocument/2006/relationships/hyperlink" Target="http://www.mfc47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ici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hyperlink" Target="http://www.gu.lenobl.ru/" TargetMode="External"/><Relationship Id="rId11" Type="http://schemas.openxmlformats.org/officeDocument/2006/relationships/hyperlink" Target="consultantplus://offline/ref=11E1B2442BCA7A3FE7150037B8DB8B3D0F32311B5A6C6BCBF88C60617F47EE45E4EE4EE7E7812FF710SCL" TargetMode="Externa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yperlink" Target="http://pandia.ru/text/category/gosudarstvennaya_poshl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CCD2EB540BD4976DB0BA2B843A0ACC041576FC7D29610F1D3261584e5U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13131</Words>
  <Characters>74850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2021-06-25T09:45:00Z</dcterms:created>
  <dcterms:modified xsi:type="dcterms:W3CDTF">2021-06-25T09:46:00Z</dcterms:modified>
</cp:coreProperties>
</file>