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2" w:rsidRDefault="003325C7" w:rsidP="00232CE8">
      <w:pPr>
        <w:pStyle w:val="ConsPlusTitle"/>
        <w:ind w:firstLine="708"/>
        <w:rPr>
          <w:sz w:val="28"/>
          <w:szCs w:val="28"/>
        </w:rPr>
      </w:pPr>
      <w:r w:rsidRPr="003325C7">
        <w:rPr>
          <w:rFonts w:eastAsiaTheme="minorHAnsi"/>
          <w:noProof/>
        </w:rPr>
        <w:drawing>
          <wp:inline distT="0" distB="0" distL="0" distR="0">
            <wp:extent cx="6209665" cy="164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2" w:rsidRDefault="00B85E32" w:rsidP="00A94592">
      <w:pPr>
        <w:pStyle w:val="ConsPlusTitle"/>
        <w:rPr>
          <w:sz w:val="28"/>
          <w:szCs w:val="28"/>
        </w:rPr>
      </w:pPr>
    </w:p>
    <w:p w:rsidR="00E06E64" w:rsidRPr="00BC1B5F" w:rsidRDefault="00A94592" w:rsidP="00A945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2F4F">
        <w:rPr>
          <w:sz w:val="28"/>
          <w:szCs w:val="28"/>
        </w:rPr>
        <w:t xml:space="preserve">  12 июля </w:t>
      </w:r>
      <w:r>
        <w:rPr>
          <w:sz w:val="28"/>
          <w:szCs w:val="28"/>
        </w:rPr>
        <w:t>2022</w:t>
      </w:r>
      <w:r w:rsidR="00E06E64"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       </w:t>
      </w:r>
      <w:r w:rsidR="00F62F4F">
        <w:rPr>
          <w:sz w:val="28"/>
          <w:szCs w:val="28"/>
        </w:rPr>
        <w:t>№ 274</w:t>
      </w:r>
    </w:p>
    <w:p w:rsidR="002523B9" w:rsidRPr="003F5DA9" w:rsidRDefault="002523B9" w:rsidP="00E06E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F485F" w:rsidRPr="003F5DA9" w:rsidRDefault="00FF485F" w:rsidP="00FF485F">
      <w:pPr>
        <w:rPr>
          <w:sz w:val="28"/>
          <w:szCs w:val="28"/>
        </w:rPr>
      </w:pPr>
      <w:r w:rsidRPr="003F5DA9">
        <w:rPr>
          <w:sz w:val="28"/>
          <w:szCs w:val="28"/>
        </w:rPr>
        <w:t xml:space="preserve">« Об утверждении Положения о порядке </w:t>
      </w:r>
    </w:p>
    <w:p w:rsidR="000C481B" w:rsidRPr="003F5DA9" w:rsidRDefault="00FF485F" w:rsidP="00FF485F">
      <w:pPr>
        <w:rPr>
          <w:sz w:val="28"/>
          <w:szCs w:val="28"/>
        </w:rPr>
      </w:pPr>
      <w:r w:rsidRPr="003F5DA9">
        <w:rPr>
          <w:sz w:val="28"/>
          <w:szCs w:val="28"/>
        </w:rPr>
        <w:t xml:space="preserve">обеспечения первичных мер пожарной </w:t>
      </w:r>
    </w:p>
    <w:p w:rsidR="000C481B" w:rsidRPr="003F5DA9" w:rsidRDefault="000C481B" w:rsidP="00FF485F">
      <w:pPr>
        <w:rPr>
          <w:sz w:val="28"/>
          <w:szCs w:val="28"/>
        </w:rPr>
      </w:pPr>
      <w:r w:rsidRPr="003F5DA9">
        <w:rPr>
          <w:sz w:val="28"/>
          <w:szCs w:val="28"/>
        </w:rPr>
        <w:t xml:space="preserve">безопасности </w:t>
      </w:r>
      <w:r w:rsidR="00FF485F" w:rsidRPr="003F5DA9">
        <w:rPr>
          <w:sz w:val="28"/>
          <w:szCs w:val="28"/>
        </w:rPr>
        <w:t xml:space="preserve">в границах муниципального </w:t>
      </w:r>
    </w:p>
    <w:p w:rsidR="00FF485F" w:rsidRPr="003F5DA9" w:rsidRDefault="00FF485F" w:rsidP="00FF485F">
      <w:pPr>
        <w:rPr>
          <w:sz w:val="28"/>
          <w:szCs w:val="28"/>
        </w:rPr>
      </w:pPr>
      <w:r w:rsidRPr="003F5DA9">
        <w:rPr>
          <w:sz w:val="28"/>
          <w:szCs w:val="28"/>
        </w:rPr>
        <w:t>образования Таицкое городское поселение»</w:t>
      </w:r>
    </w:p>
    <w:p w:rsidR="00FF485F" w:rsidRPr="003F5DA9" w:rsidRDefault="00FF485F" w:rsidP="00FF485F">
      <w:pPr>
        <w:shd w:val="clear" w:color="auto" w:fill="FFFFFF"/>
        <w:spacing w:before="10" w:line="317" w:lineRule="exact"/>
        <w:jc w:val="both"/>
        <w:rPr>
          <w:b/>
          <w:iCs/>
          <w:color w:val="000000"/>
          <w:spacing w:val="-2"/>
          <w:w w:val="102"/>
          <w:sz w:val="28"/>
          <w:szCs w:val="28"/>
        </w:rPr>
      </w:pPr>
    </w:p>
    <w:p w:rsidR="00FF485F" w:rsidRPr="003F5DA9" w:rsidRDefault="00FF485F" w:rsidP="00FF485F">
      <w:pPr>
        <w:jc w:val="both"/>
        <w:rPr>
          <w:sz w:val="28"/>
          <w:szCs w:val="28"/>
        </w:rPr>
      </w:pPr>
      <w:r w:rsidRPr="003F5DA9">
        <w:rPr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Постановлением Правительства РФ от  </w:t>
      </w:r>
      <w:r w:rsidRPr="003F5DA9">
        <w:rPr>
          <w:rStyle w:val="21"/>
          <w:rFonts w:ascii="Times New Roman" w:hAnsi="Times New Roman" w:cs="Times New Roman"/>
          <w:u w:val="none"/>
        </w:rPr>
        <w:t xml:space="preserve">16.09.2020 </w:t>
      </w:r>
      <w:r w:rsidRPr="003F5DA9">
        <w:rPr>
          <w:rStyle w:val="21"/>
          <w:rFonts w:ascii="Times New Roman" w:hAnsi="Times New Roman" w:cs="Times New Roman"/>
          <w:u w:val="none"/>
          <w:lang w:val="en-US" w:eastAsia="en-US" w:bidi="en-US"/>
        </w:rPr>
        <w:t>N</w:t>
      </w:r>
      <w:r w:rsidRPr="003F5DA9">
        <w:rPr>
          <w:rStyle w:val="21"/>
          <w:rFonts w:ascii="Times New Roman" w:hAnsi="Times New Roman" w:cs="Times New Roman"/>
          <w:u w:val="none"/>
          <w:lang w:eastAsia="en-US" w:bidi="en-US"/>
        </w:rPr>
        <w:t xml:space="preserve"> </w:t>
      </w:r>
      <w:r w:rsidRPr="003F5DA9">
        <w:rPr>
          <w:rStyle w:val="21"/>
          <w:rFonts w:ascii="Times New Roman" w:hAnsi="Times New Roman" w:cs="Times New Roman"/>
          <w:u w:val="none"/>
        </w:rPr>
        <w:t>1479 "Об утверждении правил противо</w:t>
      </w:r>
      <w:r w:rsidR="003F5DA9" w:rsidRPr="003F5DA9">
        <w:rPr>
          <w:rStyle w:val="21"/>
          <w:rFonts w:ascii="Times New Roman" w:hAnsi="Times New Roman" w:cs="Times New Roman"/>
          <w:u w:val="none"/>
        </w:rPr>
        <w:t xml:space="preserve">пожарного режима в Российской Федерации», </w:t>
      </w:r>
      <w:r w:rsidRPr="003F5DA9">
        <w:rPr>
          <w:sz w:val="28"/>
          <w:szCs w:val="28"/>
        </w:rPr>
        <w:t xml:space="preserve">Положения об администрации,  в целях обеспечения пожарной безопасности на территории муниципального образования </w:t>
      </w:r>
      <w:r w:rsidR="000C481B" w:rsidRPr="003F5DA9">
        <w:rPr>
          <w:sz w:val="28"/>
          <w:szCs w:val="28"/>
        </w:rPr>
        <w:t>Таицкое городское поселение</w:t>
      </w:r>
      <w:r w:rsidRPr="003F5DA9">
        <w:rPr>
          <w:sz w:val="28"/>
          <w:szCs w:val="28"/>
        </w:rPr>
        <w:t xml:space="preserve"> администрация </w:t>
      </w:r>
      <w:r w:rsidR="000C481B" w:rsidRPr="003F5DA9">
        <w:rPr>
          <w:sz w:val="28"/>
          <w:szCs w:val="28"/>
        </w:rPr>
        <w:t>Таицкого городского</w:t>
      </w:r>
      <w:r w:rsidRPr="003F5DA9">
        <w:rPr>
          <w:sz w:val="28"/>
          <w:szCs w:val="28"/>
        </w:rPr>
        <w:t xml:space="preserve"> поселения </w:t>
      </w:r>
    </w:p>
    <w:p w:rsidR="00FF485F" w:rsidRPr="003F5DA9" w:rsidRDefault="00FF485F" w:rsidP="00FF485F">
      <w:pPr>
        <w:jc w:val="both"/>
        <w:rPr>
          <w:sz w:val="28"/>
          <w:szCs w:val="28"/>
        </w:rPr>
      </w:pPr>
    </w:p>
    <w:p w:rsidR="00FF485F" w:rsidRPr="003F5DA9" w:rsidRDefault="00FF485F" w:rsidP="00FF485F">
      <w:pPr>
        <w:jc w:val="center"/>
        <w:rPr>
          <w:b/>
          <w:sz w:val="28"/>
          <w:szCs w:val="28"/>
        </w:rPr>
      </w:pPr>
      <w:r w:rsidRPr="003F5DA9">
        <w:rPr>
          <w:b/>
          <w:sz w:val="28"/>
          <w:szCs w:val="28"/>
        </w:rPr>
        <w:t>ПОСТАНОВЛЯЕТ:</w:t>
      </w:r>
    </w:p>
    <w:p w:rsidR="00FF485F" w:rsidRPr="003F5DA9" w:rsidRDefault="00FF485F" w:rsidP="00FF48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485F" w:rsidRPr="003F5DA9" w:rsidRDefault="00FF485F" w:rsidP="000C481B">
      <w:pPr>
        <w:tabs>
          <w:tab w:val="left" w:pos="709"/>
        </w:tabs>
        <w:jc w:val="both"/>
        <w:rPr>
          <w:bCs/>
          <w:sz w:val="28"/>
          <w:szCs w:val="28"/>
        </w:rPr>
      </w:pPr>
      <w:r w:rsidRPr="003F5DA9">
        <w:rPr>
          <w:bCs/>
          <w:sz w:val="28"/>
          <w:szCs w:val="28"/>
        </w:rPr>
        <w:t xml:space="preserve">       </w:t>
      </w:r>
      <w:r w:rsidRPr="003F5DA9">
        <w:rPr>
          <w:sz w:val="28"/>
          <w:szCs w:val="28"/>
        </w:rPr>
        <w:t xml:space="preserve">1. Утвердить Положение о порядке обеспечения первичных мер пожарной безопасности в границах муниципального образования </w:t>
      </w:r>
      <w:r w:rsidR="000C481B" w:rsidRPr="003F5DA9">
        <w:rPr>
          <w:sz w:val="28"/>
          <w:szCs w:val="28"/>
        </w:rPr>
        <w:t>Таицкое городское</w:t>
      </w:r>
      <w:r w:rsidRPr="003F5DA9">
        <w:rPr>
          <w:sz w:val="28"/>
          <w:szCs w:val="28"/>
        </w:rPr>
        <w:t xml:space="preserve"> поселени</w:t>
      </w:r>
      <w:r w:rsidR="000C481B" w:rsidRPr="003F5DA9">
        <w:rPr>
          <w:sz w:val="28"/>
          <w:szCs w:val="28"/>
        </w:rPr>
        <w:t>е</w:t>
      </w:r>
      <w:r w:rsidRPr="003F5DA9">
        <w:rPr>
          <w:sz w:val="28"/>
          <w:szCs w:val="28"/>
        </w:rPr>
        <w:t xml:space="preserve"> Гатчинского муниципального района Ленинградской области, согласно приложению № 1.</w:t>
      </w:r>
    </w:p>
    <w:p w:rsidR="00FF485F" w:rsidRPr="003F5DA9" w:rsidRDefault="00FF485F" w:rsidP="000C481B">
      <w:pPr>
        <w:tabs>
          <w:tab w:val="left" w:pos="709"/>
        </w:tabs>
        <w:jc w:val="both"/>
        <w:rPr>
          <w:sz w:val="28"/>
          <w:szCs w:val="28"/>
        </w:rPr>
      </w:pPr>
      <w:r w:rsidRPr="003F5DA9">
        <w:rPr>
          <w:bCs/>
          <w:sz w:val="28"/>
          <w:szCs w:val="28"/>
        </w:rPr>
        <w:t xml:space="preserve">       </w:t>
      </w:r>
      <w:r w:rsidRPr="003F5DA9">
        <w:rPr>
          <w:sz w:val="28"/>
          <w:szCs w:val="28"/>
        </w:rPr>
        <w:t xml:space="preserve">2. В целях реализации первичных мер пожарной безопасности,  а также в целях реализации требований пожарной безопасности, 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муниципального образования </w:t>
      </w:r>
      <w:r w:rsidR="000C481B" w:rsidRPr="003F5DA9">
        <w:rPr>
          <w:sz w:val="28"/>
          <w:szCs w:val="28"/>
        </w:rPr>
        <w:t>Таицкое городское</w:t>
      </w:r>
      <w:r w:rsidRPr="003F5DA9">
        <w:rPr>
          <w:sz w:val="28"/>
          <w:szCs w:val="28"/>
        </w:rPr>
        <w:t xml:space="preserve"> поселени</w:t>
      </w:r>
      <w:r w:rsidR="000C481B" w:rsidRPr="003F5DA9">
        <w:rPr>
          <w:sz w:val="28"/>
          <w:szCs w:val="28"/>
        </w:rPr>
        <w:t>е</w:t>
      </w:r>
      <w:r w:rsidRPr="003F5DA9">
        <w:rPr>
          <w:sz w:val="28"/>
          <w:szCs w:val="28"/>
        </w:rPr>
        <w:t xml:space="preserve">, руководителям муниципальных предприятий и учреждений </w:t>
      </w:r>
      <w:r w:rsidR="000C481B" w:rsidRPr="003F5DA9">
        <w:rPr>
          <w:sz w:val="28"/>
          <w:szCs w:val="28"/>
        </w:rPr>
        <w:t>Таицкого городского</w:t>
      </w:r>
      <w:r w:rsidRPr="003F5DA9">
        <w:rPr>
          <w:sz w:val="28"/>
          <w:szCs w:val="28"/>
        </w:rPr>
        <w:t xml:space="preserve"> поселения  (далее – муниципальные организации)</w:t>
      </w:r>
    </w:p>
    <w:p w:rsidR="00FF485F" w:rsidRPr="003F5DA9" w:rsidRDefault="00FF485F" w:rsidP="00FF485F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3F5DA9">
        <w:rPr>
          <w:sz w:val="28"/>
          <w:szCs w:val="28"/>
        </w:rPr>
        <w:t xml:space="preserve">  2.1. Представлять по запросам противопожарной службы района сведения и документы о состоянии пожарной безопасности в муниципальных организациях  </w:t>
      </w:r>
      <w:r w:rsidR="000C481B" w:rsidRPr="003F5DA9">
        <w:rPr>
          <w:sz w:val="28"/>
          <w:szCs w:val="28"/>
        </w:rPr>
        <w:t>Таицкого городского</w:t>
      </w:r>
      <w:r w:rsidRPr="003F5DA9">
        <w:rPr>
          <w:sz w:val="28"/>
          <w:szCs w:val="28"/>
        </w:rPr>
        <w:t xml:space="preserve"> поселения. </w:t>
      </w:r>
    </w:p>
    <w:p w:rsidR="00FF485F" w:rsidRPr="003F5DA9" w:rsidRDefault="00FF485F" w:rsidP="00017F1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DA9">
        <w:rPr>
          <w:sz w:val="28"/>
          <w:szCs w:val="28"/>
        </w:rPr>
        <w:t xml:space="preserve">2.2. Согласовывать разрабатываемые противопожарной службой района графики проверок муниципальных организаций </w:t>
      </w:r>
      <w:r w:rsidR="000C481B" w:rsidRPr="003F5DA9">
        <w:rPr>
          <w:sz w:val="28"/>
          <w:szCs w:val="28"/>
        </w:rPr>
        <w:t>Таицкого городского</w:t>
      </w:r>
      <w:r w:rsidRPr="003F5DA9">
        <w:rPr>
          <w:sz w:val="28"/>
          <w:szCs w:val="28"/>
        </w:rPr>
        <w:t xml:space="preserve"> поселения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автолестниц и автоподъемников, наличия и исправности систем противопожарного водоснабжения и др.),  а также порядок и сроки проведения пожарно-тактических </w:t>
      </w:r>
      <w:r w:rsidRPr="003F5DA9">
        <w:rPr>
          <w:sz w:val="28"/>
          <w:szCs w:val="28"/>
        </w:rPr>
        <w:lastRenderedPageBreak/>
        <w:t xml:space="preserve">учений,  занятий с отработкой планов эвакуации, включая вопросы проведения противопожарной пропаганды. </w:t>
      </w:r>
    </w:p>
    <w:p w:rsidR="00FF485F" w:rsidRPr="003F5DA9" w:rsidRDefault="00FF485F" w:rsidP="00017F1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DA9">
        <w:rPr>
          <w:sz w:val="28"/>
          <w:szCs w:val="28"/>
        </w:rPr>
        <w:t>2.3.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товаров, выполнение работ, оказание услуг для муниципальных нужд в сфере обеспечения первичных мер пожарной безопасности.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3. 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3.1. По согласованным графикам обеспечивать проведение сезонных осмотров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с законченным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4. Основными направлениями работы по противопожарной пропаганде и агитации считать: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4.1. Работу с населением по месту жительства путем проведения собраний, индивидуальных бесед.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4.2. Привлечение к работе общественных объединений и организаций.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4.3. Использование средств наружной рекламы.</w:t>
      </w:r>
    </w:p>
    <w:p w:rsidR="00FF485F" w:rsidRPr="003F5DA9" w:rsidRDefault="00FF485F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FF485F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5</w:t>
      </w:r>
      <w:r w:rsidR="00FF485F" w:rsidRPr="003F5DA9">
        <w:rPr>
          <w:sz w:val="28"/>
          <w:szCs w:val="28"/>
        </w:rPr>
        <w:t xml:space="preserve">. Рекомендовать руководителям организаций, расположенных на территории </w:t>
      </w:r>
      <w:r w:rsidRPr="003F5DA9">
        <w:rPr>
          <w:sz w:val="28"/>
          <w:szCs w:val="28"/>
        </w:rPr>
        <w:t>Таицкого городского</w:t>
      </w:r>
      <w:r w:rsidR="00FF485F" w:rsidRPr="003F5DA9">
        <w:rPr>
          <w:sz w:val="28"/>
          <w:szCs w:val="28"/>
        </w:rPr>
        <w:t xml:space="preserve"> поселения:</w:t>
      </w:r>
    </w:p>
    <w:p w:rsidR="00FF485F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5</w:t>
      </w:r>
      <w:r w:rsidR="00FF485F" w:rsidRPr="003F5DA9">
        <w:rPr>
          <w:sz w:val="28"/>
          <w:szCs w:val="28"/>
        </w:rPr>
        <w:t>.1. Разрабатывать и осуществлять меры по обеспечению пожарной безопасности.</w:t>
      </w:r>
    </w:p>
    <w:p w:rsidR="00017F1E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5</w:t>
      </w:r>
      <w:r w:rsidR="00FF485F" w:rsidRPr="003F5DA9">
        <w:rPr>
          <w:sz w:val="28"/>
          <w:szCs w:val="28"/>
        </w:rPr>
        <w:t>.2. Проводить противопожарную пропаганду, а также обучение работников мерам пожарной безопасности.</w:t>
      </w:r>
    </w:p>
    <w:p w:rsidR="00017F1E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sz w:val="28"/>
          <w:szCs w:val="28"/>
        </w:rPr>
        <w:t>5</w:t>
      </w:r>
      <w:r w:rsidR="00FF485F" w:rsidRPr="003F5DA9">
        <w:rPr>
          <w:sz w:val="28"/>
          <w:szCs w:val="28"/>
        </w:rPr>
        <w:t>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017F1E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color w:val="000000"/>
          <w:spacing w:val="1"/>
          <w:sz w:val="28"/>
          <w:szCs w:val="28"/>
        </w:rPr>
        <w:t>6</w:t>
      </w:r>
      <w:r w:rsidR="00FF485F" w:rsidRPr="003F5DA9">
        <w:rPr>
          <w:color w:val="000000"/>
          <w:spacing w:val="1"/>
          <w:sz w:val="28"/>
          <w:szCs w:val="28"/>
        </w:rPr>
        <w:t xml:space="preserve">. Довести данное постановление до населения муниципального образования, и </w:t>
      </w:r>
      <w:r w:rsidR="00FF485F" w:rsidRPr="003F5DA9">
        <w:rPr>
          <w:color w:val="000000"/>
          <w:sz w:val="28"/>
          <w:szCs w:val="28"/>
        </w:rPr>
        <w:t>лиц в нем указанных, путем размещения информации на сайте администрации.</w:t>
      </w:r>
    </w:p>
    <w:p w:rsidR="00017F1E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color w:val="000000"/>
          <w:sz w:val="28"/>
          <w:szCs w:val="28"/>
        </w:rPr>
        <w:t>7.</w:t>
      </w:r>
      <w:r w:rsidRPr="003F5DA9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0C481B" w:rsidRPr="003F5DA9" w:rsidRDefault="000C481B" w:rsidP="00017F1E">
      <w:pPr>
        <w:tabs>
          <w:tab w:val="left" w:pos="0"/>
        </w:tabs>
        <w:jc w:val="both"/>
        <w:rPr>
          <w:sz w:val="28"/>
          <w:szCs w:val="28"/>
        </w:rPr>
      </w:pPr>
      <w:r w:rsidRPr="003F5DA9">
        <w:rPr>
          <w:color w:val="000000"/>
          <w:sz w:val="28"/>
          <w:szCs w:val="28"/>
        </w:rPr>
        <w:t>8.</w:t>
      </w:r>
      <w:r w:rsidRPr="003F5DA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17F1E" w:rsidRPr="003F5DA9" w:rsidRDefault="00017F1E" w:rsidP="000C481B">
      <w:pPr>
        <w:pStyle w:val="ac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81B" w:rsidRPr="003F5DA9" w:rsidRDefault="003F5DA9" w:rsidP="000C481B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C481B" w:rsidRPr="003F5D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481B" w:rsidRPr="003F5D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7F1E" w:rsidRPr="003F5DA9" w:rsidRDefault="000C481B" w:rsidP="00017F1E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F5DA9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3F5DA9">
        <w:rPr>
          <w:rFonts w:ascii="Times New Roman" w:hAnsi="Times New Roman" w:cs="Times New Roman"/>
          <w:sz w:val="28"/>
          <w:szCs w:val="28"/>
        </w:rPr>
        <w:tab/>
      </w:r>
      <w:r w:rsidRPr="003F5DA9">
        <w:rPr>
          <w:rFonts w:ascii="Times New Roman" w:hAnsi="Times New Roman" w:cs="Times New Roman"/>
          <w:sz w:val="28"/>
          <w:szCs w:val="28"/>
        </w:rPr>
        <w:tab/>
      </w:r>
      <w:r w:rsidRPr="003F5DA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F5DA9">
        <w:rPr>
          <w:rFonts w:ascii="Times New Roman" w:hAnsi="Times New Roman" w:cs="Times New Roman"/>
          <w:sz w:val="28"/>
          <w:szCs w:val="28"/>
        </w:rPr>
        <w:tab/>
      </w:r>
      <w:r w:rsidR="003F5DA9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FF485F" w:rsidRPr="00017F1E" w:rsidRDefault="00017F1E" w:rsidP="00017F1E">
      <w:pPr>
        <w:pStyle w:val="ac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2F74B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485F" w:rsidRPr="00017F1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F485F" w:rsidRPr="00017F1E" w:rsidRDefault="00FF485F" w:rsidP="00FF485F">
      <w:pPr>
        <w:ind w:left="6946"/>
        <w:jc w:val="right"/>
        <w:rPr>
          <w:sz w:val="26"/>
          <w:szCs w:val="26"/>
        </w:rPr>
      </w:pPr>
      <w:r w:rsidRPr="00017F1E">
        <w:rPr>
          <w:sz w:val="26"/>
          <w:szCs w:val="26"/>
        </w:rPr>
        <w:t xml:space="preserve">к постановлению </w:t>
      </w:r>
    </w:p>
    <w:p w:rsidR="00FF485F" w:rsidRPr="00017F1E" w:rsidRDefault="00FF485F" w:rsidP="00FF485F">
      <w:pPr>
        <w:ind w:left="6946"/>
        <w:jc w:val="right"/>
        <w:rPr>
          <w:sz w:val="26"/>
          <w:szCs w:val="26"/>
        </w:rPr>
      </w:pPr>
      <w:r w:rsidRPr="00017F1E">
        <w:rPr>
          <w:sz w:val="26"/>
          <w:szCs w:val="26"/>
        </w:rPr>
        <w:t xml:space="preserve">от </w:t>
      </w:r>
      <w:r w:rsidR="00F65B52">
        <w:rPr>
          <w:sz w:val="26"/>
          <w:szCs w:val="26"/>
        </w:rPr>
        <w:t>12.07.</w:t>
      </w:r>
      <w:r w:rsidRPr="00017F1E">
        <w:rPr>
          <w:sz w:val="26"/>
          <w:szCs w:val="26"/>
        </w:rPr>
        <w:t xml:space="preserve">2022 г. № </w:t>
      </w:r>
      <w:r w:rsidR="00F65B52">
        <w:rPr>
          <w:sz w:val="26"/>
          <w:szCs w:val="26"/>
        </w:rPr>
        <w:t>274</w:t>
      </w:r>
    </w:p>
    <w:p w:rsidR="00FF485F" w:rsidRPr="00017F1E" w:rsidRDefault="00FF485F" w:rsidP="00017F1E">
      <w:pPr>
        <w:pStyle w:val="afe"/>
        <w:tabs>
          <w:tab w:val="left" w:pos="5040"/>
        </w:tabs>
        <w:ind w:left="0"/>
        <w:jc w:val="left"/>
        <w:rPr>
          <w:sz w:val="26"/>
          <w:szCs w:val="26"/>
        </w:rPr>
      </w:pPr>
    </w:p>
    <w:p w:rsidR="00FF485F" w:rsidRPr="00017F1E" w:rsidRDefault="00FF485F" w:rsidP="00FF485F">
      <w:pPr>
        <w:pStyle w:val="afe"/>
        <w:tabs>
          <w:tab w:val="left" w:pos="5040"/>
        </w:tabs>
        <w:ind w:left="0"/>
        <w:rPr>
          <w:sz w:val="26"/>
          <w:szCs w:val="26"/>
        </w:rPr>
      </w:pPr>
      <w:r w:rsidRPr="00017F1E">
        <w:rPr>
          <w:sz w:val="26"/>
          <w:szCs w:val="26"/>
        </w:rPr>
        <w:t xml:space="preserve"> ПОЛОЖЕНИЕ</w:t>
      </w:r>
      <w:r w:rsidRPr="00017F1E">
        <w:rPr>
          <w:sz w:val="26"/>
          <w:szCs w:val="26"/>
        </w:rPr>
        <w:br/>
        <w:t xml:space="preserve">об обеспечении первичных мер пожарной безопасности в границах </w:t>
      </w:r>
    </w:p>
    <w:p w:rsidR="00FF485F" w:rsidRPr="00017F1E" w:rsidRDefault="00FF485F" w:rsidP="00FF485F">
      <w:pPr>
        <w:pStyle w:val="afe"/>
        <w:tabs>
          <w:tab w:val="left" w:pos="5040"/>
        </w:tabs>
        <w:ind w:left="0"/>
        <w:rPr>
          <w:sz w:val="26"/>
          <w:szCs w:val="26"/>
        </w:rPr>
      </w:pPr>
      <w:r w:rsidRPr="00017F1E">
        <w:rPr>
          <w:sz w:val="26"/>
          <w:szCs w:val="26"/>
        </w:rPr>
        <w:t xml:space="preserve">муниципального образования </w:t>
      </w:r>
      <w:r w:rsidR="000C481B" w:rsidRPr="00017F1E">
        <w:rPr>
          <w:sz w:val="26"/>
          <w:szCs w:val="26"/>
        </w:rPr>
        <w:t>Таицкое городское</w:t>
      </w:r>
      <w:r w:rsidRPr="00017F1E">
        <w:rPr>
          <w:sz w:val="26"/>
          <w:szCs w:val="26"/>
        </w:rPr>
        <w:t xml:space="preserve"> поселение</w:t>
      </w:r>
    </w:p>
    <w:p w:rsidR="00FF485F" w:rsidRPr="00017F1E" w:rsidRDefault="00FF485F" w:rsidP="00FF485F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F485F" w:rsidRPr="00017F1E" w:rsidRDefault="00FF485F" w:rsidP="00FF485F">
      <w:pPr>
        <w:pStyle w:val="ab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17F1E">
        <w:rPr>
          <w:b/>
          <w:sz w:val="26"/>
          <w:szCs w:val="26"/>
        </w:rPr>
        <w:tab/>
      </w:r>
      <w:r w:rsidRPr="00017F1E">
        <w:rPr>
          <w:sz w:val="26"/>
          <w:szCs w:val="26"/>
        </w:rPr>
        <w:t xml:space="preserve"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 устанавливает организационно-правовое, финансовое, материально-техническое обеспечение первичных мер пожарной безопасности в границах  муниципального образования </w:t>
      </w:r>
      <w:r w:rsidR="003F5DA9">
        <w:rPr>
          <w:sz w:val="26"/>
          <w:szCs w:val="26"/>
        </w:rPr>
        <w:t>Таицкое городское</w:t>
      </w:r>
      <w:r w:rsidRPr="00017F1E">
        <w:rPr>
          <w:sz w:val="26"/>
          <w:szCs w:val="26"/>
        </w:rPr>
        <w:t xml:space="preserve"> поселени</w:t>
      </w:r>
      <w:r w:rsidR="003F5DA9">
        <w:rPr>
          <w:sz w:val="26"/>
          <w:szCs w:val="26"/>
        </w:rPr>
        <w:t>е</w:t>
      </w:r>
      <w:r w:rsidRPr="00017F1E">
        <w:rPr>
          <w:sz w:val="26"/>
          <w:szCs w:val="26"/>
        </w:rPr>
        <w:t>.</w:t>
      </w:r>
    </w:p>
    <w:p w:rsidR="00FF485F" w:rsidRPr="00017F1E" w:rsidRDefault="00FF485F" w:rsidP="00FF485F">
      <w:pPr>
        <w:pStyle w:val="ab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F485F" w:rsidRPr="00017F1E" w:rsidRDefault="00FF485F" w:rsidP="00FF485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017F1E">
        <w:rPr>
          <w:b/>
          <w:sz w:val="26"/>
          <w:szCs w:val="26"/>
        </w:rPr>
        <w:t>Статья 1.ОБЩИЕ ПОЛОЖЕНИЯ</w:t>
      </w:r>
    </w:p>
    <w:p w:rsidR="00FF485F" w:rsidRPr="00017F1E" w:rsidRDefault="00FF485F" w:rsidP="00FF485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F485F" w:rsidRPr="00017F1E" w:rsidRDefault="00FF485F" w:rsidP="00FF48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>1.Меры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 xml:space="preserve">3.Первичные меры пожарной безопасности в границах  муниципального образования </w:t>
      </w:r>
      <w:r w:rsidR="00F62F4F">
        <w:rPr>
          <w:sz w:val="26"/>
          <w:szCs w:val="26"/>
        </w:rPr>
        <w:t>Таицкое городское</w:t>
      </w:r>
      <w:r w:rsidRPr="00017F1E">
        <w:rPr>
          <w:sz w:val="26"/>
          <w:szCs w:val="26"/>
        </w:rPr>
        <w:t xml:space="preserve"> поселение включают в себя:  </w:t>
      </w:r>
    </w:p>
    <w:p w:rsidR="00FF485F" w:rsidRPr="00017F1E" w:rsidRDefault="00FF485F" w:rsidP="00FF485F">
      <w:pPr>
        <w:pStyle w:val="HTML"/>
        <w:numPr>
          <w:ilvl w:val="0"/>
          <w:numId w:val="34"/>
        </w:numPr>
        <w:tabs>
          <w:tab w:val="clear" w:pos="1650"/>
          <w:tab w:val="num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 водоснабжения, расположенных в сельских населенных пунктах и на прилегающих к ним территориях;</w:t>
      </w:r>
    </w:p>
    <w:p w:rsidR="00FF485F" w:rsidRPr="00017F1E" w:rsidRDefault="00FF485F" w:rsidP="00FF485F">
      <w:pPr>
        <w:pStyle w:val="HTML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FF485F" w:rsidRPr="00017F1E" w:rsidRDefault="00FF485F" w:rsidP="00FF485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:rsidR="00FF485F" w:rsidRPr="00017F1E" w:rsidRDefault="00FF485F" w:rsidP="00FF485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F485F" w:rsidRPr="00017F1E" w:rsidRDefault="00FF485F" w:rsidP="00FF485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 xml:space="preserve"> - включение мероприятий по обеспечению пожарной безопасности в планы, схемы и программы развития территорий поселения;</w:t>
      </w:r>
    </w:p>
    <w:p w:rsidR="00FF485F" w:rsidRPr="00017F1E" w:rsidRDefault="00FF485F" w:rsidP="00FF485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 xml:space="preserve"> - оказание содействия органам государственной власти субъектов Российской 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F485F" w:rsidRPr="00017F1E" w:rsidRDefault="00FF485F" w:rsidP="00FF485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F1E">
        <w:rPr>
          <w:rFonts w:ascii="Times New Roman" w:hAnsi="Times New Roman" w:cs="Times New Roman"/>
          <w:sz w:val="26"/>
          <w:szCs w:val="26"/>
        </w:rPr>
        <w:t xml:space="preserve"> - установление особого противопожарного режима в случае повышения пожарной опасности.</w:t>
      </w:r>
    </w:p>
    <w:p w:rsidR="00FF485F" w:rsidRPr="00017F1E" w:rsidRDefault="00FF485F" w:rsidP="00FF485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017F1E">
        <w:rPr>
          <w:b w:val="0"/>
          <w:sz w:val="26"/>
          <w:szCs w:val="26"/>
        </w:rPr>
        <w:t xml:space="preserve">4. Меры пожарной безопасности   на территории муниципального образования </w:t>
      </w:r>
      <w:r w:rsidR="000C481B" w:rsidRPr="00017F1E">
        <w:rPr>
          <w:b w:val="0"/>
          <w:sz w:val="26"/>
          <w:szCs w:val="26"/>
        </w:rPr>
        <w:t xml:space="preserve">Таицкое городское </w:t>
      </w:r>
      <w:r w:rsidRPr="00017F1E">
        <w:rPr>
          <w:b w:val="0"/>
          <w:sz w:val="26"/>
          <w:szCs w:val="26"/>
        </w:rPr>
        <w:t xml:space="preserve"> поселени</w:t>
      </w:r>
      <w:r w:rsidR="000C481B" w:rsidRPr="00017F1E">
        <w:rPr>
          <w:b w:val="0"/>
          <w:sz w:val="26"/>
          <w:szCs w:val="26"/>
        </w:rPr>
        <w:t>е</w:t>
      </w:r>
      <w:r w:rsidRPr="00017F1E">
        <w:rPr>
          <w:b w:val="0"/>
          <w:sz w:val="26"/>
          <w:szCs w:val="26"/>
        </w:rPr>
        <w:t xml:space="preserve"> регулируются  Федеральным законом от 21 декабря 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Приказом Министерства природных ресурсов Российской Федерации от 13 июля 2005 года № 193 «Об утверждении перечня противопожарных </w:t>
      </w:r>
      <w:r w:rsidRPr="00017F1E">
        <w:rPr>
          <w:b w:val="0"/>
          <w:sz w:val="26"/>
          <w:szCs w:val="26"/>
        </w:rPr>
        <w:lastRenderedPageBreak/>
        <w:t>мероприятий,  выполняемых  лесопользователями,  и требований к плану противопожарных мероприятий, выполняемых лесопользователями»,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 2003 года № 313  «Об утверждении правил пожарной безопасности в Российской Федерации» и другими нормативно - правовыми  документами Российской Федерации.</w:t>
      </w:r>
    </w:p>
    <w:p w:rsidR="00FF485F" w:rsidRPr="00017F1E" w:rsidRDefault="00FF485F" w:rsidP="00FF485F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FF485F" w:rsidRPr="00017F1E" w:rsidRDefault="00FF485F" w:rsidP="00FF485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F485F" w:rsidRPr="00017F1E" w:rsidRDefault="00FF485F" w:rsidP="00FF485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017F1E">
        <w:rPr>
          <w:b/>
          <w:sz w:val="26"/>
          <w:szCs w:val="26"/>
        </w:rPr>
        <w:t xml:space="preserve">Статья 2. ОБЕСПЕЧЕНИЕ ПЕРВИЧНЫХ МЕР ПОЖАРНОЙ БЕЗОПАСНОСТИ В ГРАНИЦАХ </w:t>
      </w:r>
      <w:r w:rsidR="00017F1E" w:rsidRPr="00017F1E">
        <w:rPr>
          <w:b/>
          <w:sz w:val="26"/>
          <w:szCs w:val="26"/>
        </w:rPr>
        <w:t>МУНИЦИПАЛЬНОГО ОБРАЗОВАНИЯ</w:t>
      </w:r>
    </w:p>
    <w:p w:rsidR="00FF485F" w:rsidRPr="00017F1E" w:rsidRDefault="00FF485F" w:rsidP="00FF485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1.</w:t>
      </w:r>
      <w:r w:rsidRPr="00017F1E">
        <w:rPr>
          <w:sz w:val="26"/>
          <w:szCs w:val="26"/>
          <w:u w:val="single"/>
        </w:rPr>
        <w:t>Организационно-правовое обеспечение первичных мер пожарной безопасности предусматривает: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2) разработку и осуществление мероприятий по обеспечению пожарной безопасности муниципального образования </w:t>
      </w:r>
      <w:r w:rsidR="000C481B" w:rsidRPr="00017F1E">
        <w:rPr>
          <w:sz w:val="26"/>
          <w:szCs w:val="26"/>
        </w:rPr>
        <w:t>Таицкое городское</w:t>
      </w:r>
      <w:r w:rsidRPr="00017F1E">
        <w:rPr>
          <w:sz w:val="26"/>
          <w:szCs w:val="26"/>
        </w:rPr>
        <w:t xml:space="preserve"> поселени</w:t>
      </w:r>
      <w:r w:rsidR="000C481B" w:rsidRPr="00017F1E">
        <w:rPr>
          <w:sz w:val="26"/>
          <w:szCs w:val="26"/>
        </w:rPr>
        <w:t>е</w:t>
      </w:r>
      <w:r w:rsidRPr="00017F1E">
        <w:rPr>
          <w:sz w:val="26"/>
          <w:szCs w:val="26"/>
        </w:rPr>
        <w:t xml:space="preserve"> и объектов муниципальной собственности,  включение мероприятий по обеспечению пожарной безопасности в планы и программы развития территории, в том числе: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а) обеспечение надлежащего состояния источников противопожарного водоснабжения, 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б)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в) обеспечение пожарной безопасности муниципального жилищного фонда и нежилых помещений;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3) установление порядка привлечения сил и средств для тушения пожаров в границах муниципального образования </w:t>
      </w:r>
      <w:r w:rsidR="00017F1E" w:rsidRPr="00017F1E">
        <w:rPr>
          <w:sz w:val="26"/>
          <w:szCs w:val="26"/>
        </w:rPr>
        <w:t xml:space="preserve">Таицкое городское </w:t>
      </w:r>
      <w:r w:rsidRPr="00017F1E">
        <w:rPr>
          <w:sz w:val="26"/>
          <w:szCs w:val="26"/>
        </w:rPr>
        <w:t xml:space="preserve"> поселени</w:t>
      </w:r>
      <w:r w:rsidR="00017F1E" w:rsidRPr="00017F1E">
        <w:rPr>
          <w:sz w:val="26"/>
          <w:szCs w:val="26"/>
        </w:rPr>
        <w:t>е</w:t>
      </w:r>
      <w:r w:rsidRPr="00017F1E">
        <w:rPr>
          <w:sz w:val="26"/>
          <w:szCs w:val="26"/>
        </w:rPr>
        <w:t>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4) осуществление контроля за состоянием пожарной безопасности на территории, установление особого противопожарного режима на территории муниципального образования </w:t>
      </w:r>
      <w:r w:rsidR="00017F1E" w:rsidRPr="00017F1E">
        <w:rPr>
          <w:sz w:val="26"/>
          <w:szCs w:val="26"/>
        </w:rPr>
        <w:t>Таицкое городское  поселение</w:t>
      </w:r>
      <w:r w:rsidRPr="00017F1E">
        <w:rPr>
          <w:sz w:val="26"/>
          <w:szCs w:val="26"/>
        </w:rPr>
        <w:t>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5)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 </w:t>
      </w:r>
      <w:r w:rsidR="00017F1E" w:rsidRPr="00017F1E">
        <w:rPr>
          <w:sz w:val="26"/>
          <w:szCs w:val="26"/>
        </w:rPr>
        <w:t>Таицкое городское  поселение</w:t>
      </w:r>
      <w:r w:rsidRPr="00017F1E">
        <w:rPr>
          <w:sz w:val="26"/>
          <w:szCs w:val="26"/>
        </w:rPr>
        <w:t>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6) организацию пропаганды в области пожарной безопасности, содействие распространению пожарно-технических знаний;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7)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8)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9)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right="-6"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 xml:space="preserve">10) осуществление контроля за организацией и проведением мероприятий с массовым пребыванием людей. </w:t>
      </w:r>
    </w:p>
    <w:p w:rsidR="00FF485F" w:rsidRPr="00017F1E" w:rsidRDefault="00FF485F" w:rsidP="00FF485F">
      <w:pPr>
        <w:pStyle w:val="afc"/>
        <w:rPr>
          <w:sz w:val="26"/>
          <w:szCs w:val="26"/>
          <w:u w:val="single"/>
        </w:rPr>
      </w:pPr>
      <w:r w:rsidRPr="00017F1E">
        <w:rPr>
          <w:sz w:val="26"/>
          <w:szCs w:val="26"/>
        </w:rPr>
        <w:lastRenderedPageBreak/>
        <w:tab/>
        <w:t xml:space="preserve">2. </w:t>
      </w:r>
      <w:r w:rsidRPr="00017F1E">
        <w:rPr>
          <w:sz w:val="26"/>
          <w:szCs w:val="26"/>
          <w:u w:val="single"/>
        </w:rPr>
        <w:t xml:space="preserve">Финансовое обеспечение первичных мер пожарной безопасности в границах муниципального образования </w:t>
      </w:r>
      <w:r w:rsidR="00017F1E" w:rsidRPr="00017F1E">
        <w:rPr>
          <w:sz w:val="26"/>
          <w:szCs w:val="26"/>
          <w:u w:val="single"/>
        </w:rPr>
        <w:t xml:space="preserve">Таицкое городское  поселение </w:t>
      </w:r>
      <w:r w:rsidRPr="00017F1E">
        <w:rPr>
          <w:sz w:val="26"/>
          <w:szCs w:val="26"/>
          <w:u w:val="single"/>
        </w:rPr>
        <w:t>является расходным обязательством муниципального образования.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  <w:u w:val="single"/>
        </w:rPr>
      </w:pPr>
      <w:r w:rsidRPr="00017F1E">
        <w:rPr>
          <w:sz w:val="26"/>
          <w:szCs w:val="26"/>
          <w:u w:val="single"/>
        </w:rPr>
        <w:t xml:space="preserve">3.  Финансовое обеспечение расходных обязательств осуществляется в пределах средств, предусмотренных в бюджете муниципального образования </w:t>
      </w:r>
      <w:r w:rsidR="00017F1E" w:rsidRPr="00017F1E">
        <w:rPr>
          <w:sz w:val="26"/>
          <w:szCs w:val="26"/>
          <w:u w:val="single"/>
        </w:rPr>
        <w:t xml:space="preserve">Таицкое городское  поселение </w:t>
      </w:r>
      <w:r w:rsidRPr="00017F1E">
        <w:rPr>
          <w:sz w:val="26"/>
          <w:szCs w:val="26"/>
          <w:u w:val="single"/>
        </w:rPr>
        <w:t>я на эти цели.</w:t>
      </w:r>
    </w:p>
    <w:p w:rsidR="00FF485F" w:rsidRPr="00017F1E" w:rsidRDefault="00FF485F" w:rsidP="00FF485F">
      <w:pPr>
        <w:pStyle w:val="afc"/>
        <w:rPr>
          <w:sz w:val="26"/>
          <w:szCs w:val="26"/>
          <w:u w:val="single"/>
        </w:rPr>
      </w:pPr>
      <w:r w:rsidRPr="00017F1E">
        <w:rPr>
          <w:sz w:val="26"/>
          <w:szCs w:val="26"/>
        </w:rPr>
        <w:tab/>
      </w:r>
      <w:r w:rsidRPr="00017F1E">
        <w:rPr>
          <w:sz w:val="26"/>
          <w:szCs w:val="26"/>
          <w:u w:val="single"/>
        </w:rPr>
        <w:t>4. Финансовое обеспечение первичных мер пожарной безопасности предусматривает: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1) разработку, утверждение и исполнение местного бюджета в части расходов на пожарную безопасность;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5</w:t>
      </w:r>
      <w:r w:rsidRPr="00017F1E">
        <w:rPr>
          <w:sz w:val="26"/>
          <w:szCs w:val="26"/>
          <w:u w:val="single"/>
        </w:rPr>
        <w:t xml:space="preserve">. За счет средств бюджета муниципального образования </w:t>
      </w:r>
      <w:r w:rsidR="00017F1E" w:rsidRPr="00017F1E">
        <w:rPr>
          <w:sz w:val="26"/>
          <w:szCs w:val="26"/>
          <w:u w:val="single"/>
        </w:rPr>
        <w:t>Таицкое городское  поселение</w:t>
      </w:r>
      <w:r w:rsidRPr="00017F1E">
        <w:rPr>
          <w:sz w:val="26"/>
          <w:szCs w:val="26"/>
          <w:u w:val="single"/>
        </w:rPr>
        <w:t xml:space="preserve"> осуществляются расходы, связанные: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1) с реализацией вопросов местного значения и приводящие к созданию и (или) увеличению муниципального имущества;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2) проведением противопожарной пропаганды среди населения и первичных мер пожарной безопасности;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 xml:space="preserve">4) информированием населения о принятых администрацией муниципального образования </w:t>
      </w:r>
      <w:r w:rsidR="00017F1E" w:rsidRPr="00017F1E">
        <w:rPr>
          <w:sz w:val="26"/>
          <w:szCs w:val="26"/>
        </w:rPr>
        <w:t xml:space="preserve">Таицкое городское  поселение </w:t>
      </w:r>
      <w:r w:rsidRPr="00017F1E">
        <w:rPr>
          <w:sz w:val="26"/>
          <w:szCs w:val="26"/>
        </w:rPr>
        <w:t>решениях по обеспечению пожарной безопасности и содействием распространению пожарно-технических знаний;</w:t>
      </w:r>
    </w:p>
    <w:p w:rsidR="00FF485F" w:rsidRPr="00017F1E" w:rsidRDefault="00FF485F" w:rsidP="00FF485F">
      <w:pPr>
        <w:pStyle w:val="afc"/>
        <w:ind w:firstLine="708"/>
        <w:rPr>
          <w:sz w:val="26"/>
          <w:szCs w:val="26"/>
        </w:rPr>
      </w:pPr>
      <w:r w:rsidRPr="00017F1E">
        <w:rPr>
          <w:sz w:val="26"/>
          <w:szCs w:val="26"/>
        </w:rPr>
        <w:t>5) формированием и размещением муниципальных заказов.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  <w:u w:val="single"/>
        </w:rPr>
        <w:t>6. Материально-техническое обеспечение первичных мер пожарной безопасности предусматривает</w:t>
      </w:r>
      <w:r w:rsidRPr="00017F1E">
        <w:rPr>
          <w:sz w:val="26"/>
          <w:szCs w:val="26"/>
        </w:rPr>
        <w:t>: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1) содержание   дорог местного значения, мостов и иных транспортных сооружений  и обеспечение беспрепятственного проезда пожарной техники к месту пожара;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2) размещение муниципального заказа на выполнение работ по обеспечению пожарной безопасности.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7F1E">
        <w:rPr>
          <w:sz w:val="26"/>
          <w:szCs w:val="26"/>
        </w:rPr>
        <w:t>7.</w:t>
      </w:r>
      <w:r w:rsidRPr="00017F1E">
        <w:rPr>
          <w:sz w:val="26"/>
          <w:szCs w:val="26"/>
          <w:u w:val="single"/>
        </w:rPr>
        <w:t xml:space="preserve"> Осуществление первичных мер пожарной безопасности и привлечение населения к  проведению социально значимых работ.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  <w:u w:val="single"/>
        </w:rPr>
      </w:pPr>
      <w:r w:rsidRPr="00017F1E">
        <w:rPr>
          <w:sz w:val="26"/>
          <w:szCs w:val="26"/>
          <w:u w:val="single"/>
        </w:rPr>
        <w:t xml:space="preserve">8.Финансирование мер по обеспечению первичных мер пожарной безопасности в границах муниципального образования </w:t>
      </w:r>
      <w:r w:rsidR="00017F1E" w:rsidRPr="00017F1E">
        <w:rPr>
          <w:sz w:val="26"/>
          <w:szCs w:val="26"/>
          <w:u w:val="single"/>
        </w:rPr>
        <w:t xml:space="preserve">Таицкое городское  поселение </w:t>
      </w:r>
      <w:r w:rsidRPr="00017F1E">
        <w:rPr>
          <w:sz w:val="26"/>
          <w:szCs w:val="26"/>
          <w:u w:val="single"/>
        </w:rPr>
        <w:t>осуществляется за счет:</w:t>
      </w:r>
    </w:p>
    <w:p w:rsidR="00FF485F" w:rsidRPr="00017F1E" w:rsidRDefault="00FF485F" w:rsidP="00FF485F">
      <w:pPr>
        <w:pStyle w:val="ab"/>
        <w:spacing w:before="0" w:beforeAutospacing="0" w:after="0" w:afterAutospacing="0"/>
        <w:ind w:left="708"/>
        <w:rPr>
          <w:sz w:val="26"/>
          <w:szCs w:val="26"/>
        </w:rPr>
      </w:pPr>
      <w:r w:rsidRPr="00017F1E">
        <w:rPr>
          <w:sz w:val="26"/>
          <w:szCs w:val="26"/>
        </w:rPr>
        <w:t>1) средств местного бюджета;</w:t>
      </w:r>
      <w:r w:rsidRPr="00017F1E">
        <w:rPr>
          <w:sz w:val="26"/>
          <w:szCs w:val="26"/>
        </w:rPr>
        <w:br/>
        <w:t>3) иных, не запрещенных законодательством Российской Федерации источников.</w:t>
      </w:r>
    </w:p>
    <w:p w:rsidR="00FF485F" w:rsidRPr="00017F1E" w:rsidRDefault="00FF485F" w:rsidP="00FF485F">
      <w:pPr>
        <w:rPr>
          <w:sz w:val="28"/>
          <w:szCs w:val="28"/>
        </w:rPr>
      </w:pPr>
    </w:p>
    <w:p w:rsidR="00FF485F" w:rsidRPr="00017F1E" w:rsidRDefault="00FF485F" w:rsidP="00FF485F">
      <w:pPr>
        <w:rPr>
          <w:sz w:val="28"/>
          <w:szCs w:val="28"/>
        </w:rPr>
      </w:pPr>
    </w:p>
    <w:p w:rsidR="00FF485F" w:rsidRPr="00017F1E" w:rsidRDefault="00FF485F" w:rsidP="00FF485F">
      <w:pPr>
        <w:rPr>
          <w:sz w:val="28"/>
          <w:szCs w:val="28"/>
        </w:rPr>
      </w:pPr>
    </w:p>
    <w:p w:rsidR="00FF485F" w:rsidRPr="00017F1E" w:rsidRDefault="00FF485F" w:rsidP="00FF485F">
      <w:pPr>
        <w:rPr>
          <w:sz w:val="28"/>
          <w:szCs w:val="28"/>
        </w:rPr>
      </w:pPr>
    </w:p>
    <w:p w:rsidR="00075B39" w:rsidRPr="00017F1E" w:rsidRDefault="00075B39" w:rsidP="00FF485F">
      <w:pPr>
        <w:ind w:right="-1"/>
        <w:rPr>
          <w:sz w:val="28"/>
          <w:szCs w:val="28"/>
        </w:rPr>
      </w:pPr>
    </w:p>
    <w:sectPr w:rsidR="00075B39" w:rsidRPr="00017F1E" w:rsidSect="003F5DA9">
      <w:headerReference w:type="default" r:id="rId8"/>
      <w:footerReference w:type="default" r:id="rId9"/>
      <w:pgSz w:w="11906" w:h="16838"/>
      <w:pgMar w:top="426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B4" w:rsidRDefault="007579B4" w:rsidP="00E06E64">
      <w:r>
        <w:separator/>
      </w:r>
    </w:p>
  </w:endnote>
  <w:endnote w:type="continuationSeparator" w:id="1">
    <w:p w:rsidR="007579B4" w:rsidRDefault="007579B4" w:rsidP="00E0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4" w:rsidRDefault="00E06E64">
    <w:pPr>
      <w:pStyle w:val="a9"/>
      <w:jc w:val="center"/>
    </w:pPr>
  </w:p>
  <w:p w:rsidR="00E06E64" w:rsidRDefault="00E06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B4" w:rsidRDefault="007579B4" w:rsidP="00E06E64">
      <w:r>
        <w:separator/>
      </w:r>
    </w:p>
  </w:footnote>
  <w:footnote w:type="continuationSeparator" w:id="1">
    <w:p w:rsidR="007579B4" w:rsidRDefault="007579B4" w:rsidP="00E0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E06E64" w:rsidRPr="00292D6B" w:rsidRDefault="00C344D0">
        <w:pPr>
          <w:pStyle w:val="a7"/>
          <w:jc w:val="center"/>
        </w:pPr>
        <w:r w:rsidRPr="00292D6B">
          <w:fldChar w:fldCharType="begin"/>
        </w:r>
        <w:r w:rsidR="00E06E64" w:rsidRPr="00292D6B">
          <w:instrText>PAGE   \* MERGEFORMAT</w:instrText>
        </w:r>
        <w:r w:rsidRPr="00292D6B">
          <w:fldChar w:fldCharType="separate"/>
        </w:r>
        <w:r w:rsidR="00F65B52">
          <w:rPr>
            <w:noProof/>
          </w:rPr>
          <w:t>3</w:t>
        </w:r>
        <w:r w:rsidRPr="00292D6B">
          <w:fldChar w:fldCharType="end"/>
        </w:r>
      </w:p>
    </w:sdtContent>
  </w:sdt>
  <w:p w:rsidR="00E06E64" w:rsidRDefault="00E06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7"/>
  </w:num>
  <w:num w:numId="7">
    <w:abstractNumId w:val="22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8"/>
  </w:num>
  <w:num w:numId="13">
    <w:abstractNumId w:val="32"/>
  </w:num>
  <w:num w:numId="14">
    <w:abstractNumId w:val="29"/>
  </w:num>
  <w:num w:numId="15">
    <w:abstractNumId w:val="9"/>
  </w:num>
  <w:num w:numId="16">
    <w:abstractNumId w:val="19"/>
  </w:num>
  <w:num w:numId="17">
    <w:abstractNumId w:val="10"/>
  </w:num>
  <w:num w:numId="18">
    <w:abstractNumId w:val="16"/>
  </w:num>
  <w:num w:numId="19">
    <w:abstractNumId w:val="30"/>
  </w:num>
  <w:num w:numId="20">
    <w:abstractNumId w:val="26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6"/>
  </w:num>
  <w:num w:numId="26">
    <w:abstractNumId w:val="23"/>
  </w:num>
  <w:num w:numId="27">
    <w:abstractNumId w:val="15"/>
  </w:num>
  <w:num w:numId="28">
    <w:abstractNumId w:val="0"/>
  </w:num>
  <w:num w:numId="29">
    <w:abstractNumId w:val="4"/>
  </w:num>
  <w:num w:numId="30">
    <w:abstractNumId w:val="31"/>
  </w:num>
  <w:num w:numId="31">
    <w:abstractNumId w:val="13"/>
  </w:num>
  <w:num w:numId="32">
    <w:abstractNumId w:val="25"/>
  </w:num>
  <w:num w:numId="33">
    <w:abstractNumId w:val="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64"/>
    <w:rsid w:val="00017F1E"/>
    <w:rsid w:val="00063F0E"/>
    <w:rsid w:val="00075B39"/>
    <w:rsid w:val="000C1005"/>
    <w:rsid w:val="000C2C87"/>
    <w:rsid w:val="000C481B"/>
    <w:rsid w:val="000C641D"/>
    <w:rsid w:val="000F425F"/>
    <w:rsid w:val="001C5FE3"/>
    <w:rsid w:val="00232CE8"/>
    <w:rsid w:val="00236560"/>
    <w:rsid w:val="002523B9"/>
    <w:rsid w:val="002A4B65"/>
    <w:rsid w:val="002B0232"/>
    <w:rsid w:val="002E3706"/>
    <w:rsid w:val="002F74B7"/>
    <w:rsid w:val="003325C7"/>
    <w:rsid w:val="00332A0B"/>
    <w:rsid w:val="00363132"/>
    <w:rsid w:val="003B1836"/>
    <w:rsid w:val="003F5DA9"/>
    <w:rsid w:val="00441367"/>
    <w:rsid w:val="00482684"/>
    <w:rsid w:val="0049057A"/>
    <w:rsid w:val="004D3A03"/>
    <w:rsid w:val="00520A30"/>
    <w:rsid w:val="005630DA"/>
    <w:rsid w:val="00643301"/>
    <w:rsid w:val="00654F7A"/>
    <w:rsid w:val="006621F3"/>
    <w:rsid w:val="0067785E"/>
    <w:rsid w:val="006A1DA0"/>
    <w:rsid w:val="007552EC"/>
    <w:rsid w:val="007579B4"/>
    <w:rsid w:val="007737D1"/>
    <w:rsid w:val="0079177E"/>
    <w:rsid w:val="00800460"/>
    <w:rsid w:val="00806362"/>
    <w:rsid w:val="00843A23"/>
    <w:rsid w:val="00891901"/>
    <w:rsid w:val="009307E3"/>
    <w:rsid w:val="0098627B"/>
    <w:rsid w:val="009930FF"/>
    <w:rsid w:val="009B3B6D"/>
    <w:rsid w:val="00A94592"/>
    <w:rsid w:val="00AA5C9E"/>
    <w:rsid w:val="00B0513C"/>
    <w:rsid w:val="00B10AAF"/>
    <w:rsid w:val="00B35FE2"/>
    <w:rsid w:val="00B50889"/>
    <w:rsid w:val="00B85E32"/>
    <w:rsid w:val="00B95E4A"/>
    <w:rsid w:val="00BC1B5F"/>
    <w:rsid w:val="00BE12DA"/>
    <w:rsid w:val="00BF4D77"/>
    <w:rsid w:val="00BF738F"/>
    <w:rsid w:val="00C22431"/>
    <w:rsid w:val="00C344D0"/>
    <w:rsid w:val="00D208CF"/>
    <w:rsid w:val="00D84473"/>
    <w:rsid w:val="00DA1C4C"/>
    <w:rsid w:val="00DA5B83"/>
    <w:rsid w:val="00DA77CF"/>
    <w:rsid w:val="00DC215C"/>
    <w:rsid w:val="00E06E64"/>
    <w:rsid w:val="00E21948"/>
    <w:rsid w:val="00E32418"/>
    <w:rsid w:val="00E402DF"/>
    <w:rsid w:val="00EA4FE3"/>
    <w:rsid w:val="00F460A0"/>
    <w:rsid w:val="00F572E2"/>
    <w:rsid w:val="00F62F4F"/>
    <w:rsid w:val="00F65B52"/>
    <w:rsid w:val="00F859F4"/>
    <w:rsid w:val="00FF0951"/>
    <w:rsid w:val="00FF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fn1r">
    <w:name w:val="fn1r"/>
    <w:basedOn w:val="a"/>
    <w:rsid w:val="00B85E32"/>
    <w:pPr>
      <w:spacing w:before="100" w:beforeAutospacing="1" w:after="100" w:afterAutospacing="1"/>
    </w:pPr>
  </w:style>
  <w:style w:type="paragraph" w:customStyle="1" w:styleId="fn2r">
    <w:name w:val="fn2r"/>
    <w:basedOn w:val="a"/>
    <w:rsid w:val="00B85E32"/>
    <w:pPr>
      <w:spacing w:before="100" w:beforeAutospacing="1" w:after="100" w:afterAutospacing="1"/>
    </w:pPr>
  </w:style>
  <w:style w:type="paragraph" w:customStyle="1" w:styleId="fn3r">
    <w:name w:val="fn3r"/>
    <w:basedOn w:val="a"/>
    <w:rsid w:val="00B85E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8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5E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B8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rsid w:val="00FF485F"/>
    <w:pPr>
      <w:jc w:val="both"/>
    </w:pPr>
  </w:style>
  <w:style w:type="character" w:customStyle="1" w:styleId="afd">
    <w:name w:val="Основной текст Знак"/>
    <w:basedOn w:val="a0"/>
    <w:link w:val="afc"/>
    <w:rsid w:val="00FF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"/>
    <w:rsid w:val="00FF485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rsid w:val="00FF48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6</cp:revision>
  <dcterms:created xsi:type="dcterms:W3CDTF">2022-07-12T08:54:00Z</dcterms:created>
  <dcterms:modified xsi:type="dcterms:W3CDTF">2022-07-12T09:00:00Z</dcterms:modified>
</cp:coreProperties>
</file>