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2" w:rsidRDefault="003325C7" w:rsidP="00DE185B">
      <w:pPr>
        <w:pStyle w:val="ConsPlusTitle"/>
        <w:ind w:left="-426"/>
        <w:rPr>
          <w:sz w:val="28"/>
          <w:szCs w:val="28"/>
        </w:rPr>
      </w:pPr>
      <w:r w:rsidRPr="003325C7">
        <w:rPr>
          <w:rFonts w:eastAsiaTheme="minorHAnsi"/>
          <w:noProof/>
        </w:rPr>
        <w:drawing>
          <wp:inline distT="0" distB="0" distL="0" distR="0">
            <wp:extent cx="620966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32" w:rsidRDefault="00B85E32" w:rsidP="00A94592">
      <w:pPr>
        <w:pStyle w:val="ConsPlusTitle"/>
        <w:rPr>
          <w:sz w:val="28"/>
          <w:szCs w:val="28"/>
        </w:rPr>
      </w:pPr>
    </w:p>
    <w:p w:rsidR="00E06E64" w:rsidRPr="00BC1B5F" w:rsidRDefault="00A94592" w:rsidP="00A94592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5E32">
        <w:rPr>
          <w:sz w:val="28"/>
          <w:szCs w:val="28"/>
        </w:rPr>
        <w:t xml:space="preserve">          </w:t>
      </w:r>
      <w:r>
        <w:rPr>
          <w:sz w:val="28"/>
          <w:szCs w:val="28"/>
        </w:rPr>
        <w:t>2022</w:t>
      </w:r>
      <w:r w:rsidR="00E06E64" w:rsidRPr="001358E5"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5E3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B85E32">
        <w:rPr>
          <w:sz w:val="28"/>
          <w:szCs w:val="28"/>
        </w:rPr>
        <w:t xml:space="preserve">           ПРОЕКТ</w:t>
      </w:r>
    </w:p>
    <w:p w:rsidR="002523B9" w:rsidRDefault="002523B9" w:rsidP="00E06E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7D4F" w:rsidRPr="00DE185B" w:rsidRDefault="004F7D4F" w:rsidP="004F7D4F">
      <w:pPr>
        <w:shd w:val="clear" w:color="auto" w:fill="FFFFFF"/>
        <w:ind w:right="4110"/>
        <w:jc w:val="both"/>
        <w:rPr>
          <w:color w:val="000000"/>
          <w:sz w:val="28"/>
          <w:szCs w:val="28"/>
        </w:rPr>
      </w:pPr>
      <w:bookmarkStart w:id="0" w:name="_Hlk99622686"/>
      <w:r w:rsidRPr="00DE185B">
        <w:rPr>
          <w:color w:val="000000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DE185B" w:rsidRPr="00DE185B">
        <w:rPr>
          <w:color w:val="000000"/>
          <w:sz w:val="28"/>
          <w:szCs w:val="28"/>
        </w:rPr>
        <w:t>Таицкого городского поселения</w:t>
      </w:r>
      <w:r w:rsidRPr="00DE185B">
        <w:rPr>
          <w:sz w:val="28"/>
          <w:szCs w:val="28"/>
        </w:rPr>
        <w:t xml:space="preserve"> Гатчинского муниципального района Ленинградской области</w:t>
      </w:r>
      <w:bookmarkEnd w:id="0"/>
      <w:r w:rsidRPr="00DE185B">
        <w:rPr>
          <w:color w:val="000000"/>
          <w:sz w:val="28"/>
          <w:szCs w:val="28"/>
        </w:rPr>
        <w:t xml:space="preserve">  </w:t>
      </w:r>
    </w:p>
    <w:p w:rsidR="004F7D4F" w:rsidRDefault="004F7D4F" w:rsidP="004F7D4F">
      <w:pPr>
        <w:rPr>
          <w:sz w:val="28"/>
          <w:szCs w:val="28"/>
        </w:rPr>
      </w:pPr>
    </w:p>
    <w:p w:rsidR="004F7D4F" w:rsidRDefault="004F7D4F" w:rsidP="00DE1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 </w:t>
      </w:r>
      <w:r w:rsidRPr="00DE185B">
        <w:rPr>
          <w:sz w:val="28"/>
          <w:szCs w:val="28"/>
        </w:rPr>
        <w:t>от 21.12.1994 № 69-ФЗ</w:t>
      </w:r>
      <w:r>
        <w:rPr>
          <w:sz w:val="28"/>
          <w:szCs w:val="28"/>
        </w:rPr>
        <w:t> «О пожарной безопасности», </w:t>
      </w:r>
      <w:r w:rsidRPr="00DE185B">
        <w:rPr>
          <w:sz w:val="28"/>
          <w:szCs w:val="28"/>
        </w:rPr>
        <w:t>от 06.10.2003 № 131-ФЗ</w:t>
      </w:r>
      <w:r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r w:rsidRPr="00DE185B">
        <w:rPr>
          <w:sz w:val="28"/>
          <w:szCs w:val="28"/>
        </w:rPr>
        <w:t>от 22.07.2008 № 123-ФЗ</w:t>
      </w:r>
      <w:r>
        <w:rPr>
          <w:sz w:val="28"/>
          <w:szCs w:val="28"/>
        </w:rPr>
        <w:t xml:space="preserve"> «Технический регламент о требованиях пожарной безопасности», руководствуясь Уставом </w:t>
      </w:r>
      <w:r w:rsidR="00DE185B">
        <w:rPr>
          <w:sz w:val="28"/>
          <w:szCs w:val="28"/>
        </w:rPr>
        <w:t>МО Таицкое городское поселение</w:t>
      </w:r>
      <w:r>
        <w:rPr>
          <w:sz w:val="28"/>
          <w:szCs w:val="28"/>
        </w:rPr>
        <w:t xml:space="preserve">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</w:t>
      </w:r>
      <w:r w:rsidR="00DE185B">
        <w:rPr>
          <w:sz w:val="28"/>
          <w:szCs w:val="28"/>
        </w:rPr>
        <w:t>муниципального образования, администрация Таицкого городского поселения</w:t>
      </w:r>
    </w:p>
    <w:p w:rsidR="00DE185B" w:rsidRDefault="00DE185B" w:rsidP="004F7D4F">
      <w:pPr>
        <w:rPr>
          <w:color w:val="000000"/>
          <w:sz w:val="28"/>
          <w:szCs w:val="28"/>
        </w:rPr>
      </w:pPr>
    </w:p>
    <w:p w:rsidR="004F7D4F" w:rsidRDefault="00DE185B" w:rsidP="004F7D4F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4F7D4F" w:rsidRPr="00DE185B">
        <w:rPr>
          <w:b/>
          <w:color w:val="000000"/>
          <w:sz w:val="28"/>
          <w:szCs w:val="28"/>
        </w:rPr>
        <w:t>ПОСТАНОВЛЯЕТ:</w:t>
      </w:r>
    </w:p>
    <w:p w:rsidR="00DE185B" w:rsidRPr="00DE185B" w:rsidRDefault="00DE185B" w:rsidP="004F7D4F">
      <w:pPr>
        <w:rPr>
          <w:b/>
          <w:color w:val="000000"/>
          <w:sz w:val="28"/>
          <w:szCs w:val="28"/>
        </w:rPr>
      </w:pPr>
    </w:p>
    <w:p w:rsidR="004F7D4F" w:rsidRDefault="004F7D4F" w:rsidP="004F7D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</w:t>
      </w:r>
      <w:r w:rsidR="00DE185B">
        <w:rPr>
          <w:color w:val="000000"/>
          <w:sz w:val="28"/>
          <w:szCs w:val="28"/>
        </w:rPr>
        <w:t>муниципального образования Таицкое городское поселение</w:t>
      </w:r>
    </w:p>
    <w:p w:rsidR="00DE185B" w:rsidRDefault="00DE185B" w:rsidP="00DE185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    </w:t>
      </w:r>
      <w:r w:rsidRPr="00872694">
        <w:rPr>
          <w:rFonts w:eastAsia="Lucida Sans Unicode"/>
          <w:color w:val="000000"/>
          <w:sz w:val="28"/>
          <w:szCs w:val="28"/>
          <w:lang w:eastAsia="en-US" w:bidi="en-US"/>
        </w:rPr>
        <w:t>Настоящее постановление подлежит официальному опубликованию (обнародованию) в газете «Таицкий вестник», на официальном сайте администрации муниципального образования Таицкое городское поселение Гатчинского муниципального района Ленинградской области, и вступает в силу после официального опубликования (обнародования).</w:t>
      </w:r>
    </w:p>
    <w:p w:rsidR="00DE185B" w:rsidRDefault="00DE185B" w:rsidP="00DE1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87269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E185B" w:rsidRDefault="00DE185B" w:rsidP="00DE185B">
      <w:pPr>
        <w:jc w:val="both"/>
        <w:rPr>
          <w:sz w:val="28"/>
          <w:szCs w:val="28"/>
        </w:rPr>
      </w:pPr>
    </w:p>
    <w:p w:rsidR="00DE185B" w:rsidRPr="00872694" w:rsidRDefault="00DE185B" w:rsidP="00DE185B">
      <w:pPr>
        <w:jc w:val="both"/>
        <w:rPr>
          <w:sz w:val="28"/>
          <w:szCs w:val="28"/>
        </w:rPr>
      </w:pPr>
    </w:p>
    <w:p w:rsidR="00DE185B" w:rsidRPr="00872694" w:rsidRDefault="00DE185B" w:rsidP="00DE185B">
      <w:pPr>
        <w:pStyle w:val="afc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DE185B" w:rsidRPr="00872694" w:rsidRDefault="00DE185B" w:rsidP="00DE185B">
      <w:pPr>
        <w:pStyle w:val="ac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269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E185B" w:rsidRPr="00872694" w:rsidRDefault="00DE185B" w:rsidP="00DE185B">
      <w:pPr>
        <w:pStyle w:val="ac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872694">
        <w:rPr>
          <w:rFonts w:ascii="Times New Roman" w:hAnsi="Times New Roman" w:cs="Times New Roman"/>
          <w:sz w:val="28"/>
          <w:szCs w:val="28"/>
        </w:rPr>
        <w:t>Таицкого городского поселения</w:t>
      </w:r>
      <w:r w:rsidRPr="00872694">
        <w:rPr>
          <w:rFonts w:ascii="Times New Roman" w:hAnsi="Times New Roman" w:cs="Times New Roman"/>
          <w:sz w:val="28"/>
          <w:szCs w:val="28"/>
        </w:rPr>
        <w:tab/>
      </w:r>
      <w:r w:rsidRPr="00872694">
        <w:rPr>
          <w:rFonts w:ascii="Times New Roman" w:hAnsi="Times New Roman" w:cs="Times New Roman"/>
          <w:sz w:val="28"/>
          <w:szCs w:val="28"/>
        </w:rPr>
        <w:tab/>
      </w:r>
      <w:r w:rsidRPr="0087269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72694">
        <w:rPr>
          <w:rFonts w:ascii="Times New Roman" w:hAnsi="Times New Roman" w:cs="Times New Roman"/>
          <w:sz w:val="28"/>
          <w:szCs w:val="28"/>
        </w:rPr>
        <w:tab/>
        <w:t>И.В.Львович</w:t>
      </w:r>
    </w:p>
    <w:p w:rsidR="00DE185B" w:rsidRDefault="00DE185B" w:rsidP="004F7D4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F7D4F" w:rsidRDefault="004F7D4F" w:rsidP="004F7D4F">
      <w:pPr>
        <w:rPr>
          <w:color w:val="000000"/>
          <w:sz w:val="22"/>
          <w:szCs w:val="18"/>
        </w:rPr>
        <w:sectPr w:rsidR="004F7D4F" w:rsidSect="00DE185B">
          <w:pgSz w:w="11906" w:h="16838"/>
          <w:pgMar w:top="568" w:right="849" w:bottom="993" w:left="1701" w:header="708" w:footer="708" w:gutter="0"/>
          <w:cols w:space="720"/>
        </w:sectPr>
      </w:pPr>
    </w:p>
    <w:p w:rsidR="004F7D4F" w:rsidRPr="00023B05" w:rsidRDefault="00DE185B" w:rsidP="00DE185B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023B05">
        <w:rPr>
          <w:sz w:val="28"/>
          <w:szCs w:val="28"/>
        </w:rPr>
        <w:t xml:space="preserve">                                                                  </w:t>
      </w:r>
      <w:r w:rsidR="004F7D4F" w:rsidRPr="00023B05">
        <w:rPr>
          <w:sz w:val="28"/>
          <w:szCs w:val="28"/>
        </w:rPr>
        <w:t xml:space="preserve">Приложение </w:t>
      </w:r>
      <w:r w:rsidRPr="00023B05">
        <w:rPr>
          <w:sz w:val="28"/>
          <w:szCs w:val="28"/>
        </w:rPr>
        <w:t>1</w:t>
      </w:r>
    </w:p>
    <w:p w:rsidR="004F7D4F" w:rsidRPr="00023B05" w:rsidRDefault="004F7D4F" w:rsidP="004F7D4F">
      <w:pPr>
        <w:ind w:left="5839"/>
        <w:jc w:val="right"/>
        <w:rPr>
          <w:sz w:val="28"/>
          <w:szCs w:val="28"/>
        </w:rPr>
      </w:pPr>
      <w:r w:rsidRPr="00023B05">
        <w:rPr>
          <w:sz w:val="28"/>
          <w:szCs w:val="28"/>
        </w:rPr>
        <w:t xml:space="preserve">                                                                                     </w:t>
      </w:r>
      <w:r w:rsidR="00DE185B" w:rsidRPr="00023B05">
        <w:rPr>
          <w:sz w:val="28"/>
          <w:szCs w:val="28"/>
        </w:rPr>
        <w:t xml:space="preserve">                             к п </w:t>
      </w:r>
      <w:r w:rsidRPr="00023B05">
        <w:rPr>
          <w:sz w:val="28"/>
          <w:szCs w:val="28"/>
        </w:rPr>
        <w:t>остановлению</w:t>
      </w:r>
    </w:p>
    <w:p w:rsidR="004F7D4F" w:rsidRPr="00023B05" w:rsidRDefault="004F7D4F" w:rsidP="004F7D4F">
      <w:pPr>
        <w:jc w:val="right"/>
        <w:rPr>
          <w:bCs/>
          <w:sz w:val="28"/>
          <w:szCs w:val="28"/>
        </w:rPr>
      </w:pPr>
      <w:r w:rsidRPr="00023B05">
        <w:rPr>
          <w:bCs/>
          <w:sz w:val="28"/>
          <w:szCs w:val="28"/>
        </w:rPr>
        <w:t xml:space="preserve">                                                                         от  №                </w:t>
      </w:r>
    </w:p>
    <w:p w:rsidR="004F7D4F" w:rsidRPr="00023B05" w:rsidRDefault="004F7D4F" w:rsidP="004F7D4F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 </w:t>
      </w:r>
    </w:p>
    <w:p w:rsidR="004F7D4F" w:rsidRPr="00023B05" w:rsidRDefault="004F7D4F" w:rsidP="004F7D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П О Л О Ж Е Н И Е</w:t>
      </w:r>
    </w:p>
    <w:p w:rsidR="004F7D4F" w:rsidRPr="00023B05" w:rsidRDefault="004F7D4F" w:rsidP="004F7D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о проведении пожарно-профилактической работы в жилом секторе</w:t>
      </w:r>
    </w:p>
    <w:p w:rsidR="004F7D4F" w:rsidRPr="00023B05" w:rsidRDefault="004F7D4F" w:rsidP="004F7D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и на объектах с массовым пребыванием людей на территории</w:t>
      </w:r>
    </w:p>
    <w:p w:rsidR="004F7D4F" w:rsidRPr="00023B05" w:rsidRDefault="00DE185B" w:rsidP="004F7D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муниципального образования Таицкое городское поселение</w:t>
      </w:r>
    </w:p>
    <w:p w:rsidR="004F7D4F" w:rsidRPr="00023B05" w:rsidRDefault="004F7D4F" w:rsidP="004F7D4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 </w:t>
      </w:r>
    </w:p>
    <w:p w:rsidR="004F7D4F" w:rsidRPr="00023B05" w:rsidRDefault="004F7D4F" w:rsidP="004F7D4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 </w:t>
      </w:r>
    </w:p>
    <w:p w:rsidR="004F7D4F" w:rsidRPr="00023B05" w:rsidRDefault="004F7D4F" w:rsidP="004F7D4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</w:t>
      </w:r>
    </w:p>
    <w:p w:rsidR="004F7D4F" w:rsidRPr="00023B05" w:rsidRDefault="004F7D4F" w:rsidP="004F7D4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1. Целями пожарно-профилактической работы считаются: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1.1. Повышение уровня противопожарной защиты жилого сектора.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1.2. Минимизация материальных и социальных потерь от пожаров в жилых помещениях.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1.3. Усиление эффективности в работе по профилактике пожаров в жилом секторе и на объектах с массовым пребыванием людей.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1.4. Принятие мер по устранению нарушений требований пожарной безопасности.</w:t>
      </w:r>
    </w:p>
    <w:p w:rsidR="004F7D4F" w:rsidRPr="00023B05" w:rsidRDefault="004F7D4F" w:rsidP="004F7D4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2. В ходе пожарно-профилактической и пропагандистской работы отрабатываются задачи: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2.1.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2.2.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2.3. Привлечение надзорных, правоохранительных органов, а также общественности к проведению пожарно-профилактической работы.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2.4. Оперативное доведение до населения информации в области пожарной безопасности.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2.5.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F7D4F" w:rsidRPr="00023B05" w:rsidRDefault="004F7D4F" w:rsidP="004F7D4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3. Для проведения пожарно-профилактической и пропагандистской работы привлекаются: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 xml:space="preserve">3.1. </w:t>
      </w:r>
      <w:r w:rsidRPr="00023B05">
        <w:rPr>
          <w:sz w:val="28"/>
          <w:szCs w:val="28"/>
        </w:rPr>
        <w:t>Муниципальное казенное учреждение «Управление безопасности, гражданской защиты населения и территории» Гатчинского муниципального района</w:t>
      </w:r>
      <w:r w:rsidRPr="00023B05">
        <w:rPr>
          <w:color w:val="000000"/>
          <w:sz w:val="28"/>
          <w:szCs w:val="28"/>
        </w:rPr>
        <w:t>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 xml:space="preserve">3.2. </w:t>
      </w:r>
      <w:r w:rsidRPr="00023B05">
        <w:rPr>
          <w:sz w:val="28"/>
          <w:szCs w:val="28"/>
        </w:rPr>
        <w:t xml:space="preserve">Отдел надзорной деятельности и профилактической работы Гатчинского района </w:t>
      </w:r>
      <w:r w:rsidRPr="00023B05">
        <w:rPr>
          <w:sz w:val="28"/>
          <w:szCs w:val="28"/>
          <w:shd w:val="clear" w:color="auto" w:fill="FFFFFF"/>
        </w:rPr>
        <w:t>Управления надзорной деятельности Главного управления МЧС России по Ленинградской области</w:t>
      </w:r>
      <w:r w:rsidRPr="00023B05">
        <w:rPr>
          <w:color w:val="000000"/>
          <w:sz w:val="28"/>
          <w:szCs w:val="28"/>
        </w:rPr>
        <w:t xml:space="preserve"> (по согласованию).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lastRenderedPageBreak/>
        <w:t>3.3. 18-й Пожарно-спасательный отряд Федеральной противопожарной службы государственной противопожарной службы Главного Управления МЧС России по Ленинградской области (по согласованию).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3.4. Работники, прошедшие обучение по мерам пожарной безопасности по специальным программам.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3.5. Руководители управляющих организаций (по согласованию).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3.6. Руководители общественных организаций (по согласованию).</w:t>
      </w:r>
    </w:p>
    <w:p w:rsidR="004F7D4F" w:rsidRPr="00023B05" w:rsidRDefault="004F7D4F" w:rsidP="004F7D4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4. Планирование профилактической работы: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4.1.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города Гатчина.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4.2. Осуществляется на основе нормативных правовых актов в области обеспечения первичных мер пожарной безопасности.</w:t>
      </w:r>
    </w:p>
    <w:p w:rsidR="004F7D4F" w:rsidRPr="00023B05" w:rsidRDefault="004F7D4F" w:rsidP="004F7D4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5. Организация пожарно-профилактической работы проводится посредством: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5.1. Изготовления и распространения среди населения противопожарных памяток, листовок.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5.2. Размещения в организациях, занятых обслуживанием жилищного фонда, объектах муниципальной собственности информационных стендов пожарной безопасности.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5.3. Изготовления и размещения социальной рекламы по пожарной безопасности.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5.</w:t>
      </w:r>
      <w:r w:rsidR="00023B05" w:rsidRPr="00023B05">
        <w:rPr>
          <w:color w:val="000000"/>
          <w:sz w:val="28"/>
          <w:szCs w:val="28"/>
        </w:rPr>
        <w:t>4</w:t>
      </w:r>
      <w:r w:rsidRPr="00023B05">
        <w:rPr>
          <w:color w:val="000000"/>
          <w:sz w:val="28"/>
          <w:szCs w:val="28"/>
        </w:rPr>
        <w:t>. Привлечения средств массовой информации.</w:t>
      </w:r>
    </w:p>
    <w:p w:rsidR="004F7D4F" w:rsidRPr="00023B05" w:rsidRDefault="004F7D4F" w:rsidP="004F7D4F">
      <w:pPr>
        <w:shd w:val="clear" w:color="auto" w:fill="FFFFFF"/>
        <w:ind w:left="284" w:firstLine="284"/>
        <w:jc w:val="both"/>
        <w:rPr>
          <w:color w:val="000000"/>
          <w:sz w:val="28"/>
          <w:szCs w:val="28"/>
        </w:rPr>
      </w:pPr>
      <w:r w:rsidRPr="00023B05">
        <w:rPr>
          <w:color w:val="000000"/>
          <w:sz w:val="28"/>
          <w:szCs w:val="28"/>
        </w:rPr>
        <w:t>5.</w:t>
      </w:r>
      <w:r w:rsidR="00023B05" w:rsidRPr="00023B05">
        <w:rPr>
          <w:color w:val="000000"/>
          <w:sz w:val="28"/>
          <w:szCs w:val="28"/>
        </w:rPr>
        <w:t>5</w:t>
      </w:r>
      <w:r w:rsidRPr="00023B05">
        <w:rPr>
          <w:color w:val="000000"/>
          <w:sz w:val="28"/>
          <w:szCs w:val="28"/>
        </w:rPr>
        <w:t>. Использования других, не запрещенных законодательством Российской Федерации форм информирования населения.</w:t>
      </w:r>
    </w:p>
    <w:p w:rsidR="004F7D4F" w:rsidRPr="00876422" w:rsidRDefault="004F7D4F" w:rsidP="004F7D4F">
      <w:pPr>
        <w:rPr>
          <w:b/>
        </w:rPr>
      </w:pPr>
    </w:p>
    <w:p w:rsidR="00075B39" w:rsidRPr="007552EC" w:rsidRDefault="00075B39" w:rsidP="004F7D4F">
      <w:pPr>
        <w:ind w:right="-1"/>
      </w:pPr>
    </w:p>
    <w:sectPr w:rsidR="00075B39" w:rsidRPr="007552EC" w:rsidSect="00BC1B5F">
      <w:headerReference w:type="default" r:id="rId8"/>
      <w:footerReference w:type="default" r:id="rId9"/>
      <w:pgSz w:w="11906" w:h="16838"/>
      <w:pgMar w:top="709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4A7" w:rsidRDefault="00F024A7" w:rsidP="00E06E64">
      <w:r>
        <w:separator/>
      </w:r>
    </w:p>
  </w:endnote>
  <w:endnote w:type="continuationSeparator" w:id="1">
    <w:p w:rsidR="00F024A7" w:rsidRDefault="00F024A7" w:rsidP="00E0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64" w:rsidRDefault="00E06E64">
    <w:pPr>
      <w:pStyle w:val="a9"/>
      <w:jc w:val="center"/>
    </w:pPr>
  </w:p>
  <w:p w:rsidR="00E06E64" w:rsidRDefault="00E06E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4A7" w:rsidRDefault="00F024A7" w:rsidP="00E06E64">
      <w:r>
        <w:separator/>
      </w:r>
    </w:p>
  </w:footnote>
  <w:footnote w:type="continuationSeparator" w:id="1">
    <w:p w:rsidR="00F024A7" w:rsidRDefault="00F024A7" w:rsidP="00E06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E06E64" w:rsidRPr="00292D6B" w:rsidRDefault="008F4342">
        <w:pPr>
          <w:pStyle w:val="a7"/>
          <w:jc w:val="center"/>
        </w:pPr>
        <w:r w:rsidRPr="00292D6B">
          <w:fldChar w:fldCharType="begin"/>
        </w:r>
        <w:r w:rsidR="00E06E64" w:rsidRPr="00292D6B">
          <w:instrText>PAGE   \* MERGEFORMAT</w:instrText>
        </w:r>
        <w:r w:rsidRPr="00292D6B">
          <w:fldChar w:fldCharType="separate"/>
        </w:r>
        <w:r w:rsidR="00023B05">
          <w:rPr>
            <w:noProof/>
          </w:rPr>
          <w:t>3</w:t>
        </w:r>
        <w:r w:rsidRPr="00292D6B">
          <w:fldChar w:fldCharType="end"/>
        </w:r>
      </w:p>
    </w:sdtContent>
  </w:sdt>
  <w:p w:rsidR="00E06E64" w:rsidRDefault="00E06E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65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451C1A"/>
    <w:multiLevelType w:val="hybridMultilevel"/>
    <w:tmpl w:val="D5DC0DA6"/>
    <w:lvl w:ilvl="0" w:tplc="BE6CE4C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5B6E15"/>
    <w:multiLevelType w:val="hybridMultilevel"/>
    <w:tmpl w:val="6FB4E9A2"/>
    <w:lvl w:ilvl="0" w:tplc="AE7673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"/>
  </w:num>
  <w:num w:numId="5">
    <w:abstractNumId w:val="11"/>
  </w:num>
  <w:num w:numId="6">
    <w:abstractNumId w:val="7"/>
  </w:num>
  <w:num w:numId="7">
    <w:abstractNumId w:val="21"/>
  </w:num>
  <w:num w:numId="8">
    <w:abstractNumId w:val="5"/>
  </w:num>
  <w:num w:numId="9">
    <w:abstractNumId w:val="13"/>
  </w:num>
  <w:num w:numId="10">
    <w:abstractNumId w:val="23"/>
  </w:num>
  <w:num w:numId="11">
    <w:abstractNumId w:val="27"/>
  </w:num>
  <w:num w:numId="12">
    <w:abstractNumId w:val="8"/>
  </w:num>
  <w:num w:numId="13">
    <w:abstractNumId w:val="31"/>
  </w:num>
  <w:num w:numId="14">
    <w:abstractNumId w:val="28"/>
  </w:num>
  <w:num w:numId="15">
    <w:abstractNumId w:val="9"/>
  </w:num>
  <w:num w:numId="16">
    <w:abstractNumId w:val="18"/>
  </w:num>
  <w:num w:numId="17">
    <w:abstractNumId w:val="10"/>
  </w:num>
  <w:num w:numId="18">
    <w:abstractNumId w:val="15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6"/>
  </w:num>
  <w:num w:numId="26">
    <w:abstractNumId w:val="22"/>
  </w:num>
  <w:num w:numId="27">
    <w:abstractNumId w:val="14"/>
  </w:num>
  <w:num w:numId="28">
    <w:abstractNumId w:val="0"/>
  </w:num>
  <w:num w:numId="29">
    <w:abstractNumId w:val="4"/>
  </w:num>
  <w:num w:numId="30">
    <w:abstractNumId w:val="30"/>
  </w:num>
  <w:num w:numId="31">
    <w:abstractNumId w:val="12"/>
  </w:num>
  <w:num w:numId="32">
    <w:abstractNumId w:val="2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64"/>
    <w:rsid w:val="00023B05"/>
    <w:rsid w:val="00063F0E"/>
    <w:rsid w:val="00075B39"/>
    <w:rsid w:val="000C1005"/>
    <w:rsid w:val="000C2C87"/>
    <w:rsid w:val="000C641D"/>
    <w:rsid w:val="000F425F"/>
    <w:rsid w:val="001C5FE3"/>
    <w:rsid w:val="00232CE8"/>
    <w:rsid w:val="00236560"/>
    <w:rsid w:val="002523B9"/>
    <w:rsid w:val="002B0232"/>
    <w:rsid w:val="002E3706"/>
    <w:rsid w:val="003325C7"/>
    <w:rsid w:val="00332A0B"/>
    <w:rsid w:val="00363132"/>
    <w:rsid w:val="003B1836"/>
    <w:rsid w:val="00482684"/>
    <w:rsid w:val="004D3A03"/>
    <w:rsid w:val="004F7D4F"/>
    <w:rsid w:val="00520A30"/>
    <w:rsid w:val="005630DA"/>
    <w:rsid w:val="00643301"/>
    <w:rsid w:val="00654F7A"/>
    <w:rsid w:val="006621F3"/>
    <w:rsid w:val="0067785E"/>
    <w:rsid w:val="006A1DA0"/>
    <w:rsid w:val="007552EC"/>
    <w:rsid w:val="007737D1"/>
    <w:rsid w:val="0079177E"/>
    <w:rsid w:val="00800460"/>
    <w:rsid w:val="00806362"/>
    <w:rsid w:val="00843A23"/>
    <w:rsid w:val="00891901"/>
    <w:rsid w:val="008F4342"/>
    <w:rsid w:val="009307E3"/>
    <w:rsid w:val="0098627B"/>
    <w:rsid w:val="009930FF"/>
    <w:rsid w:val="009B3B6D"/>
    <w:rsid w:val="00A94592"/>
    <w:rsid w:val="00AA5C9E"/>
    <w:rsid w:val="00B0513C"/>
    <w:rsid w:val="00B10AAF"/>
    <w:rsid w:val="00B35FE2"/>
    <w:rsid w:val="00B50889"/>
    <w:rsid w:val="00B85E32"/>
    <w:rsid w:val="00B95E4A"/>
    <w:rsid w:val="00BC1B5F"/>
    <w:rsid w:val="00BF4D77"/>
    <w:rsid w:val="00BF738F"/>
    <w:rsid w:val="00C22431"/>
    <w:rsid w:val="00D208CF"/>
    <w:rsid w:val="00D84473"/>
    <w:rsid w:val="00DA1C4C"/>
    <w:rsid w:val="00DA5B83"/>
    <w:rsid w:val="00DA77CF"/>
    <w:rsid w:val="00DC215C"/>
    <w:rsid w:val="00DE185B"/>
    <w:rsid w:val="00E06E64"/>
    <w:rsid w:val="00E21948"/>
    <w:rsid w:val="00E32418"/>
    <w:rsid w:val="00E402DF"/>
    <w:rsid w:val="00EA4FE3"/>
    <w:rsid w:val="00F024A7"/>
    <w:rsid w:val="00F460A0"/>
    <w:rsid w:val="00F572E2"/>
    <w:rsid w:val="00F859F4"/>
    <w:rsid w:val="00FF0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6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E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6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E06E64"/>
    <w:rPr>
      <w:vertAlign w:val="superscript"/>
    </w:rPr>
  </w:style>
  <w:style w:type="character" w:customStyle="1" w:styleId="20">
    <w:name w:val="Заголовок 2 Знак"/>
    <w:basedOn w:val="a0"/>
    <w:link w:val="2"/>
    <w:rsid w:val="00E06E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6E64"/>
  </w:style>
  <w:style w:type="paragraph" w:customStyle="1" w:styleId="ConsPlusNonformat">
    <w:name w:val="ConsPlusNonformat"/>
    <w:uiPriority w:val="99"/>
    <w:rsid w:val="00E06E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06E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E06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6E64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E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06E6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E06E6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6E64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a">
    <w:name w:val="Нижний колонтитул Знак"/>
    <w:basedOn w:val="a0"/>
    <w:link w:val="a9"/>
    <w:uiPriority w:val="99"/>
    <w:rsid w:val="00E06E64"/>
    <w:rPr>
      <w:rFonts w:eastAsiaTheme="minorEastAsia"/>
      <w:lang w:eastAsia="ru-RU"/>
    </w:rPr>
  </w:style>
  <w:style w:type="paragraph" w:styleId="ab">
    <w:name w:val="Normal (Web)"/>
    <w:basedOn w:val="a"/>
    <w:unhideWhenUsed/>
    <w:rsid w:val="00E06E64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06E64"/>
    <w:pPr>
      <w:ind w:left="720"/>
    </w:pPr>
    <w:rPr>
      <w:rFonts w:ascii="Calibri" w:eastAsia="Calibri" w:hAnsi="Calibri" w:cs="Calibri"/>
    </w:rPr>
  </w:style>
  <w:style w:type="character" w:styleId="ad">
    <w:name w:val="Strong"/>
    <w:basedOn w:val="a0"/>
    <w:qFormat/>
    <w:rsid w:val="00E06E64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E06E64"/>
    <w:rPr>
      <w:sz w:val="16"/>
      <w:szCs w:val="16"/>
    </w:rPr>
  </w:style>
  <w:style w:type="paragraph" w:styleId="af">
    <w:name w:val="annotation text"/>
    <w:basedOn w:val="a"/>
    <w:link w:val="af0"/>
    <w:unhideWhenUsed/>
    <w:rsid w:val="00E06E64"/>
    <w:rPr>
      <w:rFonts w:eastAsiaTheme="minorEastAsia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06E64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6E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6E64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06E64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E06E64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E06E6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E06E6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06E64"/>
    <w:rPr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E06E64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06E64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E06E64"/>
    <w:rPr>
      <w:vertAlign w:val="superscript"/>
    </w:rPr>
  </w:style>
  <w:style w:type="paragraph" w:customStyle="1" w:styleId="fn1r">
    <w:name w:val="fn1r"/>
    <w:basedOn w:val="a"/>
    <w:rsid w:val="00B85E32"/>
    <w:pPr>
      <w:spacing w:before="100" w:beforeAutospacing="1" w:after="100" w:afterAutospacing="1"/>
    </w:pPr>
  </w:style>
  <w:style w:type="paragraph" w:customStyle="1" w:styleId="fn2r">
    <w:name w:val="fn2r"/>
    <w:basedOn w:val="a"/>
    <w:rsid w:val="00B85E32"/>
    <w:pPr>
      <w:spacing w:before="100" w:beforeAutospacing="1" w:after="100" w:afterAutospacing="1"/>
    </w:pPr>
  </w:style>
  <w:style w:type="paragraph" w:customStyle="1" w:styleId="fn3r">
    <w:name w:val="fn3r"/>
    <w:basedOn w:val="a"/>
    <w:rsid w:val="00B85E3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85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5E32"/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8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qFormat/>
    <w:rsid w:val="00DE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turabova</cp:lastModifiedBy>
  <cp:revision>3</cp:revision>
  <dcterms:created xsi:type="dcterms:W3CDTF">2022-07-07T08:10:00Z</dcterms:created>
  <dcterms:modified xsi:type="dcterms:W3CDTF">2022-07-07T08:22:00Z</dcterms:modified>
</cp:coreProperties>
</file>