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69" w:rsidRPr="00953F27" w:rsidRDefault="009E5845" w:rsidP="007B4C2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  <w:r w:rsidRPr="00953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953F27" w:rsidRPr="00953F27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</w:t>
      </w:r>
      <w:r w:rsidRPr="00953F2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7B4C29">
      <w:pPr>
        <w:pStyle w:val="1"/>
        <w:rPr>
          <w:rFonts w:ascii="Times New Roman" w:hAnsi="Times New Roman"/>
          <w:sz w:val="28"/>
          <w:szCs w:val="28"/>
        </w:rPr>
      </w:pPr>
      <w:r w:rsidRPr="00953F27">
        <w:rPr>
          <w:rFonts w:ascii="Times New Roman" w:hAnsi="Times New Roman"/>
          <w:sz w:val="28"/>
          <w:szCs w:val="28"/>
        </w:rPr>
        <w:t>РЕШЕНИЕ</w:t>
      </w:r>
    </w:p>
    <w:p w:rsidR="004D3E69" w:rsidRPr="00953F27" w:rsidRDefault="004D3E69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9E5845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о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т  </w:t>
      </w:r>
      <w:r w:rsidR="008E2B18" w:rsidRPr="00953F27">
        <w:rPr>
          <w:rFonts w:ascii="Times New Roman" w:hAnsi="Times New Roman" w:cs="Times New Roman"/>
          <w:sz w:val="28"/>
          <w:szCs w:val="28"/>
        </w:rPr>
        <w:t xml:space="preserve">__ сентября 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20</w:t>
      </w:r>
      <w:r w:rsidR="008E2B18" w:rsidRPr="00953F27">
        <w:rPr>
          <w:rFonts w:ascii="Times New Roman" w:hAnsi="Times New Roman" w:cs="Times New Roman"/>
          <w:sz w:val="28"/>
          <w:szCs w:val="28"/>
        </w:rPr>
        <w:t>21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4D3E69" w:rsidRPr="00953F2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953F27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№  </w:t>
      </w:r>
      <w:r w:rsidR="008E2B18" w:rsidRPr="00953F27">
        <w:rPr>
          <w:rFonts w:ascii="Times New Roman" w:hAnsi="Times New Roman" w:cs="Times New Roman"/>
          <w:sz w:val="28"/>
          <w:szCs w:val="28"/>
        </w:rPr>
        <w:t>___</w:t>
      </w:r>
    </w:p>
    <w:p w:rsidR="004D3E69" w:rsidRPr="00953F27" w:rsidRDefault="004D3E69" w:rsidP="007B4C2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953F27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E69" w:rsidRPr="00953F2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</w:t>
      </w:r>
      <w:r>
        <w:rPr>
          <w:rFonts w:ascii="Times New Roman" w:hAnsi="Times New Roman" w:cs="Times New Roman"/>
          <w:sz w:val="28"/>
          <w:szCs w:val="28"/>
        </w:rPr>
        <w:t>и Таицкого городского поселения»</w:t>
      </w:r>
    </w:p>
    <w:p w:rsidR="004D3E69" w:rsidRPr="00953F27" w:rsidRDefault="004D3E69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953F27" w:rsidRPr="00953F27" w:rsidRDefault="004D3E69" w:rsidP="00953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53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Налоговым </w:t>
      </w:r>
      <w:hyperlink r:id="rId9" w:history="1">
        <w:r w:rsidRPr="00953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53F27" w:rsidRPr="00953F27">
        <w:rPr>
          <w:rFonts w:ascii="Times New Roman" w:hAnsi="Times New Roman" w:cs="Times New Roman"/>
          <w:sz w:val="28"/>
          <w:szCs w:val="28"/>
        </w:rPr>
        <w:t xml:space="preserve"> </w:t>
      </w:r>
      <w:r w:rsidRPr="00953F27">
        <w:rPr>
          <w:rFonts w:ascii="Times New Roman" w:hAnsi="Times New Roman" w:cs="Times New Roman"/>
          <w:sz w:val="28"/>
          <w:szCs w:val="28"/>
        </w:rPr>
        <w:t xml:space="preserve"> </w:t>
      </w:r>
      <w:r w:rsidR="00953F27" w:rsidRPr="00953F2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Таицкое городское поселение Гатчинского муниципального района Ленинградской области, совет депутатов муниципального образования Таицкого городского поселения Гатчинского муниципального района Ленинградской области </w:t>
      </w:r>
    </w:p>
    <w:p w:rsidR="00953F27" w:rsidRDefault="00953F27" w:rsidP="00953F27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4D3E69" w:rsidP="00953F2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D3E69" w:rsidRPr="00953F27" w:rsidRDefault="004D3E69" w:rsidP="00953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4D3E69" w:rsidP="00953F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Таицкое городское поселение Гатчинского муниципального района Ленинградской области земельный налог в соответствии с </w:t>
      </w:r>
      <w:hyperlink r:id="rId10" w:history="1">
        <w:r w:rsidRPr="00953F27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4D3E69" w:rsidRPr="00953F27" w:rsidRDefault="004D3E69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 xml:space="preserve">1) </w:t>
      </w:r>
      <w:r w:rsidRPr="00953F27">
        <w:rPr>
          <w:rFonts w:ascii="Times New Roman" w:hAnsi="Times New Roman" w:cs="Times New Roman"/>
          <w:b/>
          <w:bCs/>
          <w:sz w:val="28"/>
          <w:szCs w:val="28"/>
        </w:rPr>
        <w:t>0,3</w:t>
      </w:r>
      <w:r w:rsidRPr="00953F2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D3E69" w:rsidRPr="00953F27" w:rsidRDefault="004D3E69" w:rsidP="00C17954">
      <w:pPr>
        <w:pStyle w:val="ConsPlusNormal"/>
        <w:numPr>
          <w:ilvl w:val="0"/>
          <w:numId w:val="1"/>
        </w:numPr>
        <w:tabs>
          <w:tab w:val="clear" w:pos="12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D3E69" w:rsidRPr="00953F27" w:rsidRDefault="004D3E69" w:rsidP="00C17954">
      <w:pPr>
        <w:pStyle w:val="ConsPlusNormal"/>
        <w:numPr>
          <w:ilvl w:val="0"/>
          <w:numId w:val="1"/>
        </w:numPr>
        <w:tabs>
          <w:tab w:val="clear" w:pos="12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D3E69" w:rsidRPr="00953F27" w:rsidRDefault="004D3E69" w:rsidP="00C17954">
      <w:pPr>
        <w:pStyle w:val="ConsPlusNormal"/>
        <w:numPr>
          <w:ilvl w:val="0"/>
          <w:numId w:val="1"/>
        </w:numPr>
        <w:tabs>
          <w:tab w:val="clear" w:pos="12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</w:t>
      </w:r>
      <w:r w:rsidRPr="00953F27">
        <w:rPr>
          <w:rFonts w:ascii="Times New Roman" w:hAnsi="Times New Roman" w:cs="Times New Roman"/>
          <w:sz w:val="28"/>
          <w:szCs w:val="28"/>
        </w:rPr>
        <w:lastRenderedPageBreak/>
        <w:t>садоводства или огородничества,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D3E69" w:rsidRPr="00953F27" w:rsidRDefault="004D3E69" w:rsidP="00BB6A5B">
      <w:pPr>
        <w:pStyle w:val="ConsPlusNormal"/>
        <w:numPr>
          <w:ilvl w:val="0"/>
          <w:numId w:val="1"/>
        </w:numPr>
        <w:tabs>
          <w:tab w:val="clear" w:pos="12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D3E69" w:rsidRPr="00953F27" w:rsidRDefault="004D3E69" w:rsidP="00BB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 xml:space="preserve">2) </w:t>
      </w:r>
      <w:r w:rsidRPr="00953F27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953F2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4D3E69" w:rsidRPr="00953F27" w:rsidRDefault="004D3E69" w:rsidP="00BB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3. В соответствии с п. 2 статьи 387 Налогового кодекса РФ установить налоговые льготы в виде:</w:t>
      </w:r>
    </w:p>
    <w:p w:rsidR="004D3E69" w:rsidRPr="00953F27" w:rsidRDefault="004D3E69" w:rsidP="00BB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 xml:space="preserve"> освобождения от уплаты земельного налога на 100 процентов  следующим категориям налогоплательщиков:</w:t>
      </w:r>
    </w:p>
    <w:p w:rsidR="004D3E69" w:rsidRPr="00953F27" w:rsidRDefault="004D3E69" w:rsidP="00BB6A5B">
      <w:pPr>
        <w:pStyle w:val="3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953F27">
        <w:rPr>
          <w:b w:val="0"/>
          <w:bCs w:val="0"/>
          <w:sz w:val="28"/>
          <w:szCs w:val="28"/>
        </w:rPr>
        <w:t>органы местного самоуправления;</w:t>
      </w:r>
    </w:p>
    <w:p w:rsidR="004D3E69" w:rsidRPr="00953F27" w:rsidRDefault="004D3E69" w:rsidP="00BB6A5B">
      <w:pPr>
        <w:pStyle w:val="3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953F27">
        <w:rPr>
          <w:b w:val="0"/>
          <w:bCs w:val="0"/>
          <w:sz w:val="28"/>
          <w:szCs w:val="28"/>
        </w:rPr>
        <w:t>муниципальные учреждения образования, культуры и спорта, финансируемые из местного бюджета поселения;</w:t>
      </w:r>
    </w:p>
    <w:p w:rsidR="004D3E69" w:rsidRPr="00953F27" w:rsidRDefault="004D3E69" w:rsidP="00BB6A5B">
      <w:pPr>
        <w:pStyle w:val="3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953F27">
        <w:rPr>
          <w:b w:val="0"/>
          <w:bCs w:val="0"/>
          <w:sz w:val="28"/>
          <w:szCs w:val="28"/>
        </w:rPr>
        <w:t>граждан и юридических лиц, использующих земельные участки под кладбища и братские захоронения;</w:t>
      </w:r>
    </w:p>
    <w:p w:rsidR="004D3E69" w:rsidRPr="00953F27" w:rsidRDefault="004D3E69" w:rsidP="00BB6A5B">
      <w:pPr>
        <w:pStyle w:val="3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953F27">
        <w:rPr>
          <w:b w:val="0"/>
          <w:bCs w:val="0"/>
          <w:sz w:val="28"/>
          <w:szCs w:val="28"/>
        </w:rPr>
        <w:t>граждан и юридических лиц, имеющих земельные участки под муниципальным жилищным фондом и фондом, принадлежащим товариществам собственников жилья</w:t>
      </w:r>
      <w:r w:rsidR="008E2B18" w:rsidRPr="00953F27">
        <w:rPr>
          <w:b w:val="0"/>
          <w:bCs w:val="0"/>
          <w:sz w:val="28"/>
          <w:szCs w:val="28"/>
        </w:rPr>
        <w:t>.</w:t>
      </w:r>
    </w:p>
    <w:p w:rsidR="004D3E69" w:rsidRPr="00953F27" w:rsidRDefault="004D3E69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4. Признать отчетными периодами для налогоплательщиков – юридических лиц первый квартал, второй квартал и третий квартал календарного года.</w:t>
      </w:r>
    </w:p>
    <w:p w:rsidR="004D3E69" w:rsidRPr="00953F27" w:rsidRDefault="00C604EB" w:rsidP="00953F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5</w:t>
      </w:r>
      <w:r w:rsidR="004D3E69" w:rsidRPr="00953F27">
        <w:rPr>
          <w:rFonts w:ascii="Times New Roman" w:hAnsi="Times New Roman" w:cs="Times New Roman"/>
          <w:sz w:val="28"/>
          <w:szCs w:val="28"/>
        </w:rPr>
        <w:t>. Считать утратившим</w:t>
      </w:r>
      <w:r w:rsidR="00013AF0" w:rsidRPr="00953F27">
        <w:rPr>
          <w:rFonts w:ascii="Times New Roman" w:hAnsi="Times New Roman" w:cs="Times New Roman"/>
          <w:sz w:val="28"/>
          <w:szCs w:val="28"/>
        </w:rPr>
        <w:t>и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F268D4" w:rsidRPr="00953F27">
        <w:rPr>
          <w:rFonts w:ascii="Times New Roman" w:hAnsi="Times New Roman" w:cs="Times New Roman"/>
          <w:sz w:val="28"/>
          <w:szCs w:val="28"/>
        </w:rPr>
        <w:t>я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A1797" w:rsidRPr="00953F27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№</w:t>
      </w:r>
      <w:r w:rsidR="00E46617" w:rsidRPr="00953F27">
        <w:rPr>
          <w:rFonts w:ascii="Times New Roman" w:hAnsi="Times New Roman" w:cs="Times New Roman"/>
          <w:sz w:val="28"/>
          <w:szCs w:val="28"/>
        </w:rPr>
        <w:t xml:space="preserve"> 25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от 2</w:t>
      </w:r>
      <w:r w:rsidR="00E46617" w:rsidRPr="00953F27">
        <w:rPr>
          <w:rFonts w:ascii="Times New Roman" w:hAnsi="Times New Roman" w:cs="Times New Roman"/>
          <w:sz w:val="28"/>
          <w:szCs w:val="28"/>
        </w:rPr>
        <w:t>9</w:t>
      </w:r>
      <w:r w:rsidR="004D3E69" w:rsidRPr="00953F27">
        <w:rPr>
          <w:rFonts w:ascii="Times New Roman" w:hAnsi="Times New Roman" w:cs="Times New Roman"/>
          <w:sz w:val="28"/>
          <w:szCs w:val="28"/>
        </w:rPr>
        <w:t>.11.201</w:t>
      </w:r>
      <w:r w:rsidR="00E46617" w:rsidRPr="00953F27">
        <w:rPr>
          <w:rFonts w:ascii="Times New Roman" w:hAnsi="Times New Roman" w:cs="Times New Roman"/>
          <w:sz w:val="28"/>
          <w:szCs w:val="28"/>
        </w:rPr>
        <w:t>9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E029F5" w:rsidRPr="00953F27">
        <w:rPr>
          <w:rFonts w:ascii="Times New Roman" w:hAnsi="Times New Roman" w:cs="Times New Roman"/>
          <w:sz w:val="28"/>
          <w:szCs w:val="28"/>
        </w:rPr>
        <w:t>земельного налога на территории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Таицко</w:t>
      </w:r>
      <w:r w:rsidR="00E029F5" w:rsidRPr="00953F27">
        <w:rPr>
          <w:rFonts w:ascii="Times New Roman" w:hAnsi="Times New Roman" w:cs="Times New Roman"/>
          <w:sz w:val="28"/>
          <w:szCs w:val="28"/>
        </w:rPr>
        <w:t>го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A6B1F" w:rsidRPr="00953F27">
        <w:rPr>
          <w:rFonts w:ascii="Times New Roman" w:hAnsi="Times New Roman" w:cs="Times New Roman"/>
          <w:sz w:val="28"/>
          <w:szCs w:val="28"/>
        </w:rPr>
        <w:t>о</w:t>
      </w:r>
      <w:r w:rsidR="00E029F5" w:rsidRPr="00953F27">
        <w:rPr>
          <w:rFonts w:ascii="Times New Roman" w:hAnsi="Times New Roman" w:cs="Times New Roman"/>
          <w:sz w:val="28"/>
          <w:szCs w:val="28"/>
        </w:rPr>
        <w:t>го</w:t>
      </w:r>
      <w:r w:rsidR="00CA6B1F" w:rsidRPr="00953F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29F5" w:rsidRPr="00953F27">
        <w:rPr>
          <w:rFonts w:ascii="Times New Roman" w:hAnsi="Times New Roman" w:cs="Times New Roman"/>
          <w:sz w:val="28"/>
          <w:szCs w:val="28"/>
        </w:rPr>
        <w:t>я</w:t>
      </w:r>
      <w:r w:rsidR="00953F27">
        <w:rPr>
          <w:rFonts w:ascii="Times New Roman" w:hAnsi="Times New Roman" w:cs="Times New Roman"/>
          <w:sz w:val="28"/>
          <w:szCs w:val="28"/>
        </w:rPr>
        <w:t>»</w:t>
      </w:r>
      <w:r w:rsidR="00CA6B1F" w:rsidRPr="00953F27">
        <w:rPr>
          <w:rFonts w:ascii="Times New Roman" w:hAnsi="Times New Roman" w:cs="Times New Roman"/>
          <w:sz w:val="28"/>
          <w:szCs w:val="28"/>
        </w:rPr>
        <w:t xml:space="preserve">, № 32 от 20.12.2019 "О внесении </w:t>
      </w:r>
      <w:r w:rsidR="00F32D7D" w:rsidRPr="00953F27">
        <w:rPr>
          <w:rFonts w:ascii="Times New Roman" w:hAnsi="Times New Roman" w:cs="Times New Roman"/>
          <w:sz w:val="28"/>
          <w:szCs w:val="28"/>
        </w:rPr>
        <w:t>изменени</w:t>
      </w:r>
      <w:r w:rsidR="00953F27">
        <w:rPr>
          <w:rFonts w:ascii="Times New Roman" w:hAnsi="Times New Roman" w:cs="Times New Roman"/>
          <w:sz w:val="28"/>
          <w:szCs w:val="28"/>
        </w:rPr>
        <w:t>й в решение № 25 от 29.11.2019 «</w:t>
      </w:r>
      <w:r w:rsidR="00A51293" w:rsidRPr="00953F27">
        <w:rPr>
          <w:rFonts w:ascii="Times New Roman" w:hAnsi="Times New Roman" w:cs="Times New Roman"/>
          <w:sz w:val="28"/>
          <w:szCs w:val="28"/>
        </w:rPr>
        <w:t>Об установлении</w:t>
      </w:r>
      <w:r w:rsidR="00DC7AE9" w:rsidRPr="00953F27">
        <w:rPr>
          <w:rFonts w:ascii="Times New Roman" w:hAnsi="Times New Roman" w:cs="Times New Roman"/>
          <w:sz w:val="28"/>
          <w:szCs w:val="28"/>
        </w:rPr>
        <w:t xml:space="preserve"> зе</w:t>
      </w:r>
      <w:r w:rsidR="00A51293" w:rsidRPr="00953F27">
        <w:rPr>
          <w:rFonts w:ascii="Times New Roman" w:hAnsi="Times New Roman" w:cs="Times New Roman"/>
          <w:sz w:val="28"/>
          <w:szCs w:val="28"/>
        </w:rPr>
        <w:t xml:space="preserve">мельного налога на территории Таицкого </w:t>
      </w:r>
      <w:r w:rsidR="00953F27">
        <w:rPr>
          <w:rFonts w:ascii="Times New Roman" w:hAnsi="Times New Roman" w:cs="Times New Roman"/>
          <w:sz w:val="28"/>
          <w:szCs w:val="28"/>
        </w:rPr>
        <w:t>городского поселения»</w:t>
      </w:r>
      <w:r w:rsidR="00DC7AE9" w:rsidRPr="00953F27">
        <w:rPr>
          <w:rFonts w:ascii="Times New Roman" w:hAnsi="Times New Roman" w:cs="Times New Roman"/>
          <w:sz w:val="28"/>
          <w:szCs w:val="28"/>
        </w:rPr>
        <w:t>.</w:t>
      </w:r>
    </w:p>
    <w:p w:rsidR="00953F27" w:rsidRDefault="00953F27" w:rsidP="00953F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>6. Опубликовать данное решение в печатном средстве массовой информации Таицкого муниципального образования Гатчинского муниципального района Ленинградской области «Таицкий вестник», а также на сайте администрации Таицкого муниципального образования Гатчинского муниципального района Ленинградской области http://www.taici.ru в информационно-телекоммуникационной сети «Интернет».</w:t>
      </w:r>
      <w:r w:rsidRPr="00953F27">
        <w:rPr>
          <w:rFonts w:ascii="Times New Roman" w:hAnsi="Times New Roman" w:cs="Times New Roman"/>
          <w:sz w:val="28"/>
          <w:szCs w:val="28"/>
        </w:rPr>
        <w:tab/>
      </w:r>
    </w:p>
    <w:p w:rsidR="00953F27" w:rsidRPr="00953F27" w:rsidRDefault="00953F27" w:rsidP="00953F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>7. Решение вступает в законную силу после его официального опубликования (обнародования).</w:t>
      </w:r>
    </w:p>
    <w:p w:rsidR="00953F27" w:rsidRPr="00E5771B" w:rsidRDefault="00953F27" w:rsidP="00953F27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583BB4">
      <w:pPr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  <w:t xml:space="preserve">    Т.П. Павлова</w:t>
      </w: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3E69" w:rsidRPr="00953F27" w:rsidSect="009E5845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58" w:rsidRDefault="005D2658">
      <w:r>
        <w:separator/>
      </w:r>
    </w:p>
  </w:endnote>
  <w:endnote w:type="continuationSeparator" w:id="0">
    <w:p w:rsidR="005D2658" w:rsidRDefault="005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69" w:rsidRDefault="00F31CF8" w:rsidP="00256C43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D3E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94625">
      <w:rPr>
        <w:rStyle w:val="a3"/>
        <w:noProof/>
      </w:rPr>
      <w:t>1</w:t>
    </w:r>
    <w:r>
      <w:rPr>
        <w:rStyle w:val="a3"/>
      </w:rPr>
      <w:fldChar w:fldCharType="end"/>
    </w:r>
  </w:p>
  <w:p w:rsidR="004D3E69" w:rsidRDefault="004D3E69" w:rsidP="00583B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58" w:rsidRDefault="005D2658">
      <w:r>
        <w:separator/>
      </w:r>
    </w:p>
  </w:footnote>
  <w:footnote w:type="continuationSeparator" w:id="0">
    <w:p w:rsidR="005D2658" w:rsidRDefault="005D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0D56"/>
    <w:multiLevelType w:val="hybridMultilevel"/>
    <w:tmpl w:val="9870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98357F"/>
    <w:multiLevelType w:val="hybridMultilevel"/>
    <w:tmpl w:val="FA204B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13AF0"/>
    <w:rsid w:val="00054BB6"/>
    <w:rsid w:val="000C07B4"/>
    <w:rsid w:val="000C2DF4"/>
    <w:rsid w:val="000C3857"/>
    <w:rsid w:val="000D050E"/>
    <w:rsid w:val="001E3E90"/>
    <w:rsid w:val="002541D3"/>
    <w:rsid w:val="00256C43"/>
    <w:rsid w:val="00281ACE"/>
    <w:rsid w:val="003918BF"/>
    <w:rsid w:val="003E0B66"/>
    <w:rsid w:val="004D3A0B"/>
    <w:rsid w:val="004D3E69"/>
    <w:rsid w:val="00563587"/>
    <w:rsid w:val="005638F6"/>
    <w:rsid w:val="00583BB4"/>
    <w:rsid w:val="005B552F"/>
    <w:rsid w:val="005D2658"/>
    <w:rsid w:val="0063417D"/>
    <w:rsid w:val="00781E6A"/>
    <w:rsid w:val="007933AB"/>
    <w:rsid w:val="007B4C29"/>
    <w:rsid w:val="007E2776"/>
    <w:rsid w:val="007F1C18"/>
    <w:rsid w:val="008A5A73"/>
    <w:rsid w:val="008E2B18"/>
    <w:rsid w:val="00925958"/>
    <w:rsid w:val="00951A26"/>
    <w:rsid w:val="00953F27"/>
    <w:rsid w:val="009D4BCA"/>
    <w:rsid w:val="009E5845"/>
    <w:rsid w:val="00A51293"/>
    <w:rsid w:val="00A706BE"/>
    <w:rsid w:val="00A91507"/>
    <w:rsid w:val="00B05C92"/>
    <w:rsid w:val="00B30B3A"/>
    <w:rsid w:val="00B916D9"/>
    <w:rsid w:val="00BA1797"/>
    <w:rsid w:val="00BB6A5B"/>
    <w:rsid w:val="00C03CA9"/>
    <w:rsid w:val="00C15F3F"/>
    <w:rsid w:val="00C17954"/>
    <w:rsid w:val="00C422C4"/>
    <w:rsid w:val="00C55AAF"/>
    <w:rsid w:val="00C604EB"/>
    <w:rsid w:val="00CA6B1F"/>
    <w:rsid w:val="00D37D61"/>
    <w:rsid w:val="00D40ECB"/>
    <w:rsid w:val="00DC7AE9"/>
    <w:rsid w:val="00E029F5"/>
    <w:rsid w:val="00E05686"/>
    <w:rsid w:val="00E14FF3"/>
    <w:rsid w:val="00E450E4"/>
    <w:rsid w:val="00E46617"/>
    <w:rsid w:val="00E871B6"/>
    <w:rsid w:val="00E94625"/>
    <w:rsid w:val="00E97559"/>
    <w:rsid w:val="00F268D4"/>
    <w:rsid w:val="00F31CF8"/>
    <w:rsid w:val="00F32D7D"/>
    <w:rsid w:val="00F65C1A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78112-66A9-400B-8B61-DA85152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1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4C2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3A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uiPriority w:val="99"/>
    <w:rsid w:val="00BB6A5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3">
    <w:name w:val="Body Text Indent 3"/>
    <w:basedOn w:val="a"/>
    <w:link w:val="30"/>
    <w:uiPriority w:val="99"/>
    <w:rsid w:val="00BB6A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6A5B"/>
    <w:rPr>
      <w:rFonts w:eastAsia="Times New Roman"/>
      <w:b/>
      <w:bCs/>
      <w:sz w:val="24"/>
      <w:szCs w:val="24"/>
      <w:lang w:val="ru-RU" w:eastAsia="en-US"/>
    </w:rPr>
  </w:style>
  <w:style w:type="character" w:styleId="a3">
    <w:name w:val="page number"/>
    <w:basedOn w:val="a0"/>
    <w:uiPriority w:val="99"/>
    <w:rsid w:val="00C15F3F"/>
  </w:style>
  <w:style w:type="paragraph" w:styleId="a4">
    <w:name w:val="footer"/>
    <w:basedOn w:val="a"/>
    <w:link w:val="a5"/>
    <w:uiPriority w:val="99"/>
    <w:rsid w:val="00583B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AB"/>
    <w:rPr>
      <w:lang w:eastAsia="en-US"/>
    </w:rPr>
  </w:style>
  <w:style w:type="character" w:customStyle="1" w:styleId="blk">
    <w:name w:val="blk"/>
    <w:basedOn w:val="a0"/>
    <w:uiPriority w:val="99"/>
    <w:rsid w:val="002541D3"/>
  </w:style>
  <w:style w:type="character" w:styleId="a6">
    <w:name w:val="Hyperlink"/>
    <w:basedOn w:val="a0"/>
    <w:uiPriority w:val="99"/>
    <w:rsid w:val="002541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E6829A1F4430014ACE3C4F62D6BA70084CC7F21FE812F8064418FF0BC709CD30CB7A8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Светлана</cp:lastModifiedBy>
  <cp:revision>2</cp:revision>
  <cp:lastPrinted>2019-11-29T11:00:00Z</cp:lastPrinted>
  <dcterms:created xsi:type="dcterms:W3CDTF">2021-09-16T14:32:00Z</dcterms:created>
  <dcterms:modified xsi:type="dcterms:W3CDTF">2021-09-16T14:32:00Z</dcterms:modified>
</cp:coreProperties>
</file>